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 xml:space="preserve">Application for the post of </w:t>
      </w:r>
      <w:r w:rsidR="00674563">
        <w:rPr>
          <w:rFonts w:eastAsia="Times New Roman" w:cs="Times New Roman"/>
          <w:b/>
          <w:spacing w:val="-3"/>
          <w:sz w:val="21"/>
          <w:szCs w:val="21"/>
        </w:rPr>
        <w:t>Children, Young People and Families Worker</w:t>
      </w:r>
      <w:r w:rsidRPr="00076ED1">
        <w:rPr>
          <w:rFonts w:eastAsia="Times New Roman" w:cs="Times New Roman"/>
          <w:b/>
          <w:spacing w:val="-3"/>
          <w:sz w:val="21"/>
          <w:szCs w:val="21"/>
        </w:rPr>
        <w:t xml:space="preserve">  </w:t>
      </w:r>
    </w:p>
    <w:p w:rsidR="002F6088" w:rsidRPr="0092669F" w:rsidRDefault="0092669F"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Pr>
          <w:rFonts w:eastAsia="Times New Roman" w:cs="Times New Roman"/>
          <w:b/>
          <w:spacing w:val="-3"/>
          <w:sz w:val="21"/>
          <w:szCs w:val="21"/>
        </w:rPr>
        <w:t>21 hours per week</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job description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person specification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additional information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0092669F" w:rsidRPr="0092669F">
        <w:rPr>
          <w:rFonts w:eastAsia="Times New Roman" w:cs="Times New Roman"/>
          <w:b/>
          <w:spacing w:val="-3"/>
          <w:sz w:val="21"/>
          <w:szCs w:val="21"/>
        </w:rPr>
        <w:t>Friday June 23</w:t>
      </w:r>
      <w:r w:rsidR="0092669F" w:rsidRPr="0092669F">
        <w:rPr>
          <w:rFonts w:eastAsia="Times New Roman" w:cs="Times New Roman"/>
          <w:b/>
          <w:spacing w:val="-3"/>
          <w:sz w:val="21"/>
          <w:szCs w:val="21"/>
          <w:vertAlign w:val="superscript"/>
        </w:rPr>
        <w:t>rd</w:t>
      </w:r>
      <w:r w:rsidR="0092669F">
        <w:rPr>
          <w:rFonts w:eastAsia="Times New Roman" w:cs="Times New Roman"/>
          <w:spacing w:val="-3"/>
          <w:sz w:val="21"/>
          <w:szCs w:val="21"/>
        </w:rPr>
        <w:t xml:space="preserve"> </w:t>
      </w:r>
      <w:r w:rsidR="0092669F" w:rsidRPr="0092669F">
        <w:rPr>
          <w:rFonts w:eastAsia="Times New Roman" w:cs="Times New Roman"/>
          <w:b/>
          <w:spacing w:val="-3"/>
          <w:sz w:val="21"/>
          <w:szCs w:val="21"/>
        </w:rPr>
        <w:t>2017</w:t>
      </w:r>
      <w:r w:rsidR="00050CA2">
        <w:rPr>
          <w:rFonts w:eastAsia="Times New Roman" w:cs="Times New Roman"/>
          <w:b/>
          <w:spacing w:val="-3"/>
          <w:sz w:val="21"/>
          <w:szCs w:val="21"/>
        </w:rPr>
        <w:t>.</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92669F" w:rsidRPr="0092669F">
        <w:rPr>
          <w:rFonts w:eastAsia="Times New Roman" w:cs="Times New Roman"/>
          <w:b/>
          <w:sz w:val="21"/>
          <w:szCs w:val="21"/>
        </w:rPr>
        <w:t>Monday</w:t>
      </w:r>
      <w:r w:rsidR="0092669F">
        <w:rPr>
          <w:rFonts w:eastAsia="Times New Roman" w:cs="Times New Roman"/>
          <w:sz w:val="21"/>
          <w:szCs w:val="21"/>
        </w:rPr>
        <w:t xml:space="preserve"> </w:t>
      </w:r>
      <w:r w:rsidR="0092669F" w:rsidRPr="0092669F">
        <w:rPr>
          <w:rFonts w:eastAsia="Times New Roman" w:cs="Times New Roman"/>
          <w:b/>
          <w:sz w:val="21"/>
          <w:szCs w:val="21"/>
        </w:rPr>
        <w:t>July 10</w:t>
      </w:r>
      <w:r w:rsidR="0092669F" w:rsidRPr="0092669F">
        <w:rPr>
          <w:rFonts w:eastAsia="Times New Roman" w:cs="Times New Roman"/>
          <w:b/>
          <w:sz w:val="21"/>
          <w:szCs w:val="21"/>
          <w:vertAlign w:val="superscript"/>
        </w:rPr>
        <w:t>th</w:t>
      </w:r>
      <w:r w:rsidR="0092669F" w:rsidRPr="0092669F">
        <w:rPr>
          <w:rFonts w:eastAsia="Times New Roman" w:cs="Times New Roman"/>
          <w:b/>
          <w:sz w:val="21"/>
          <w:szCs w:val="21"/>
        </w:rPr>
        <w:t xml:space="preserve"> and Tuesday July 11</w:t>
      </w:r>
      <w:r w:rsidR="00050CA2" w:rsidRPr="00050CA2">
        <w:rPr>
          <w:rFonts w:eastAsia="Times New Roman" w:cs="Times New Roman"/>
          <w:b/>
          <w:sz w:val="21"/>
          <w:szCs w:val="21"/>
          <w:vertAlign w:val="superscript"/>
        </w:rPr>
        <w:t>th</w:t>
      </w:r>
      <w:r w:rsidR="00050CA2">
        <w:rPr>
          <w:rFonts w:eastAsia="Times New Roman" w:cs="Times New Roman"/>
          <w:b/>
          <w:sz w:val="21"/>
          <w:szCs w:val="21"/>
          <w:vertAlign w:val="superscript"/>
        </w:rPr>
        <w:t xml:space="preserve">. </w:t>
      </w:r>
      <w:r w:rsidR="0092669F">
        <w:rPr>
          <w:rFonts w:eastAsia="Times New Roman" w:cs="Times New Roman"/>
          <w:sz w:val="21"/>
          <w:szCs w:val="21"/>
        </w:rPr>
        <w:t>If you are shortlisted for interview you will only need to attend on one of these days.</w:t>
      </w:r>
      <w:r w:rsidR="00674563">
        <w:rPr>
          <w:rFonts w:eastAsia="Times New Roman" w:cs="Times New Roman"/>
          <w:sz w:val="21"/>
          <w:szCs w:val="21"/>
        </w:rPr>
        <w:t xml:space="preserve"> </w:t>
      </w:r>
      <w:r w:rsidRPr="00076ED1">
        <w:rPr>
          <w:rFonts w:eastAsia="Times New Roman" w:cs="Times New Roman"/>
          <w:sz w:val="21"/>
          <w:szCs w:val="21"/>
        </w:rPr>
        <w:t xml:space="preserve"> </w:t>
      </w:r>
      <w:r w:rsidRPr="00076ED1">
        <w:rPr>
          <w:rFonts w:eastAsia="Times New Roman" w:cs="Times New Roman"/>
          <w:b/>
          <w:sz w:val="21"/>
          <w:szCs w:val="21"/>
        </w:rPr>
        <w:t xml:space="preserve"> </w:t>
      </w:r>
    </w:p>
    <w:p w:rsidR="002F6088"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92669F"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 xml:space="preserve">We will aim to inform all shortlisted candidates of their interview date and time by </w:t>
      </w:r>
      <w:r w:rsidR="00050CA2" w:rsidRPr="00050CA2">
        <w:rPr>
          <w:rFonts w:eastAsia="Times New Roman" w:cs="Times New Roman"/>
          <w:b/>
          <w:sz w:val="21"/>
          <w:szCs w:val="21"/>
        </w:rPr>
        <w:t xml:space="preserve">Thursday </w:t>
      </w:r>
      <w:r w:rsidRPr="0092669F">
        <w:rPr>
          <w:rFonts w:eastAsia="Times New Roman" w:cs="Times New Roman"/>
          <w:b/>
          <w:sz w:val="21"/>
          <w:szCs w:val="21"/>
        </w:rPr>
        <w:t>June 29</w:t>
      </w:r>
      <w:r w:rsidR="00050CA2" w:rsidRPr="00050CA2">
        <w:rPr>
          <w:rFonts w:eastAsia="Times New Roman" w:cs="Times New Roman"/>
          <w:b/>
          <w:sz w:val="21"/>
          <w:szCs w:val="21"/>
          <w:vertAlign w:val="superscript"/>
        </w:rPr>
        <w:t>th</w:t>
      </w:r>
      <w:r w:rsidR="00050CA2">
        <w:rPr>
          <w:rFonts w:eastAsia="Times New Roman" w:cs="Times New Roman"/>
          <w:b/>
          <w:sz w:val="21"/>
          <w:szCs w:val="21"/>
          <w:vertAlign w:val="superscript"/>
        </w:rPr>
        <w:t>.</w:t>
      </w:r>
      <w:r w:rsidR="00050CA2">
        <w:rPr>
          <w:rFonts w:eastAsia="Times New Roman" w:cs="Times New Roman"/>
          <w:b/>
          <w:sz w:val="21"/>
          <w:szCs w:val="21"/>
        </w:rPr>
        <w:t xml:space="preserve"> </w:t>
      </w:r>
      <w:r>
        <w:rPr>
          <w:rFonts w:eastAsia="Times New Roman" w:cs="Times New Roman"/>
          <w:sz w:val="21"/>
          <w:szCs w:val="21"/>
        </w:rPr>
        <w:t xml:space="preserve"> </w:t>
      </w:r>
    </w:p>
    <w:p w:rsidR="0092669F" w:rsidRPr="00076ED1"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p>
    <w:p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bookmarkStart w:id="0" w:name="_GoBack"/>
      <w:bookmarkEnd w:id="0"/>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the office on 0161 274 4499. </w:t>
      </w:r>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r w:rsidRPr="00076ED1">
        <w:rPr>
          <w:rFonts w:eastAsia="Times New Roman" w:cs="Times New Roman"/>
          <w:spacing w:val="-3"/>
          <w:sz w:val="21"/>
          <w:szCs w:val="21"/>
        </w:rPr>
        <w:t xml:space="preserve">Please send your ALL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p>
    <w:p w:rsidR="00674563" w:rsidRPr="00076ED1" w:rsidRDefault="0092669F"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b/>
          <w:spacing w:val="-3"/>
          <w:sz w:val="21"/>
          <w:szCs w:val="21"/>
        </w:rPr>
        <w:t>samuel</w:t>
      </w:r>
      <w:r w:rsidR="00674563" w:rsidRPr="00076ED1">
        <w:rPr>
          <w:rFonts w:eastAsia="Times New Roman" w:cs="Times New Roman"/>
          <w:b/>
          <w:spacing w:val="-3"/>
          <w:sz w:val="21"/>
          <w:szCs w:val="21"/>
        </w:rPr>
        <w:t>@ght.org.uk</w:t>
      </w:r>
      <w:r w:rsidR="00674563" w:rsidRPr="00076ED1">
        <w:rPr>
          <w:rFonts w:eastAsia="Times New Roman" w:cs="Times New Roman"/>
          <w:spacing w:val="-3"/>
          <w:sz w:val="21"/>
          <w:szCs w:val="21"/>
        </w:rPr>
        <w:t xml:space="preserve"> </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roofErr w:type="gramStart"/>
      <w:r>
        <w:rPr>
          <w:rFonts w:eastAsia="Times New Roman" w:cs="Times New Roman"/>
          <w:spacing w:val="-3"/>
          <w:sz w:val="21"/>
          <w:szCs w:val="21"/>
        </w:rPr>
        <w:t>or</w:t>
      </w:r>
      <w:proofErr w:type="gramEnd"/>
      <w:r>
        <w:rPr>
          <w:rFonts w:eastAsia="Times New Roman" w:cs="Times New Roman"/>
          <w:spacing w:val="-3"/>
          <w:sz w:val="21"/>
          <w:szCs w:val="21"/>
        </w:rPr>
        <w:t xml:space="preserve"> by post to:</w:t>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Steph Mallas</w:t>
      </w:r>
      <w:r w:rsidR="002F6088" w:rsidRPr="00076ED1">
        <w:rPr>
          <w:rFonts w:eastAsia="Times New Roman" w:cs="Times New Roman"/>
          <w:sz w:val="21"/>
          <w:szCs w:val="21"/>
        </w:rPr>
        <w:t xml:space="preserve"> </w:t>
      </w:r>
    </w:p>
    <w:p w:rsidR="002F6088" w:rsidRP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b/>
          <w:sz w:val="21"/>
          <w:szCs w:val="21"/>
        </w:rPr>
        <w:t xml:space="preserve">Joint </w:t>
      </w:r>
      <w:r w:rsidR="002F6088" w:rsidRPr="00076ED1">
        <w:rPr>
          <w:rFonts w:eastAsia="Times New Roman" w:cs="Times New Roman"/>
          <w:b/>
          <w:sz w:val="21"/>
          <w:szCs w:val="21"/>
        </w:rPr>
        <w:t>Chief Executive</w:t>
      </w:r>
    </w:p>
    <w:p w:rsidR="002F6088" w:rsidRPr="00674563" w:rsidRDefault="002F6088" w:rsidP="00674563">
      <w:pPr>
        <w:spacing w:after="80" w:line="240" w:lineRule="auto"/>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2F6088"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674563">
        <w:rPr>
          <w:rFonts w:eastAsia="Times New Roman" w:cs="Times New Roman"/>
          <w:b/>
          <w:spacing w:val="-4"/>
        </w:rPr>
        <w:t>Children, Young People and Families Worker</w:t>
      </w:r>
    </w:p>
    <w:p w:rsidR="002F6088" w:rsidRPr="000F79FD" w:rsidRDefault="0092669F"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Pr>
          <w:rFonts w:eastAsia="Times New Roman" w:cs="Times New Roman"/>
          <w:b/>
          <w:spacing w:val="-4"/>
        </w:rPr>
        <w:t>21</w:t>
      </w:r>
      <w:r w:rsidR="002F6088">
        <w:rPr>
          <w:rFonts w:eastAsia="Times New Roman" w:cs="Times New Roman"/>
          <w:b/>
          <w:spacing w:val="-4"/>
        </w:rPr>
        <w:t xml:space="preserve"> hours per week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Default="002F6088" w:rsidP="002F6088">
      <w:pPr>
        <w:autoSpaceDE w:val="0"/>
        <w:autoSpaceDN w:val="0"/>
        <w:adjustRightInd w:val="0"/>
        <w:spacing w:after="0" w:line="240" w:lineRule="auto"/>
        <w:rPr>
          <w:rFonts w:eastAsia="Times New Roman" w:cs="Arial"/>
          <w:b/>
          <w:color w:val="000000"/>
          <w:lang w:eastAsia="en-GB"/>
        </w:rPr>
      </w:pPr>
    </w:p>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t>Why do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1335459" wp14:editId="3937CB6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F20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2F6088"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2464"/>
        </w:trPr>
        <w:tc>
          <w:tcPr>
            <w:tcW w:w="9016"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t>Work and/or Voluntary Experience</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E533B"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2F6088" w:rsidRPr="000F79FD" w:rsidTr="00674563">
        <w:tc>
          <w:tcPr>
            <w:tcW w:w="1983"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2F6088" w:rsidRPr="000F79FD" w:rsidTr="00674563">
        <w:tc>
          <w:tcPr>
            <w:tcW w:w="1983"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t>Skills and Knowledge</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171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77F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436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2F6088">
      <w:pPr>
        <w:spacing w:after="80" w:line="240" w:lineRule="auto"/>
        <w:rPr>
          <w:rFonts w:eastAsia="Times New Roman" w:cs="Times New Roman"/>
          <w:spacing w:val="-3"/>
        </w:rPr>
      </w:pPr>
      <w:r>
        <w:rPr>
          <w:rFonts w:eastAsia="Times New Roman" w:cs="Times New Roman"/>
          <w:spacing w:val="-3"/>
        </w:rPr>
        <w:br w:type="page"/>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5446"/>
        </w:trPr>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t>References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BB4B6"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451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spacing w:after="0" w:line="240" w:lineRule="auto"/>
        <w:rPr>
          <w:rFonts w:eastAsia="Times New Roman" w:cs="Times New Roman"/>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050CA2" w:rsidP="002F6088">
      <w:pPr>
        <w:spacing w:after="0" w:line="240" w:lineRule="auto"/>
        <w:rPr>
          <w:rFonts w:cs="Arial"/>
          <w:color w:val="000000"/>
        </w:rPr>
      </w:pPr>
      <w:hyperlink r:id="rId6"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line="240" w:lineRule="auto"/>
        <w:rPr>
          <w:rFonts w:eastAsia="Times New Roman" w:cs="Times New Roman"/>
        </w:rPr>
      </w:pPr>
    </w:p>
    <w:p w:rsidR="002F6088" w:rsidRDefault="002F6088" w:rsidP="002F6088">
      <w:pPr>
        <w:spacing w:after="0" w:line="240" w:lineRule="auto"/>
        <w:rPr>
          <w:rFonts w:eastAsia="Times New Roman" w:cs="Times New Roman"/>
          <w:b/>
        </w:rPr>
      </w:pPr>
      <w:r w:rsidRPr="000F79FD">
        <w:rPr>
          <w:rFonts w:cs="Arial"/>
          <w:color w:val="000000"/>
        </w:rPr>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40663B" w:rsidRPr="0040663B">
        <w:rPr>
          <w:rFonts w:eastAsia="Times New Roman" w:cs="Times New Roman"/>
          <w:b/>
        </w:rPr>
        <w:t>Laura Hamilton</w:t>
      </w:r>
      <w:r w:rsidRPr="00EE6431">
        <w:rPr>
          <w:rFonts w:eastAsia="Times New Roman" w:cs="Times New Roman"/>
          <w:b/>
        </w:rPr>
        <w:t>,</w:t>
      </w:r>
      <w:r w:rsidRPr="000F79FD">
        <w:rPr>
          <w:rFonts w:eastAsia="Times New Roman" w:cs="Times New Roman"/>
          <w:b/>
        </w:rPr>
        <w:t xml:space="preserve"> Volunteer</w:t>
      </w:r>
      <w:r w:rsidR="0040663B">
        <w:rPr>
          <w:rFonts w:eastAsia="Times New Roman" w:cs="Times New Roman"/>
          <w:b/>
        </w:rPr>
        <w:t xml:space="preserve"> and Development</w:t>
      </w:r>
      <w:r w:rsidRPr="000F79FD">
        <w:rPr>
          <w:rFonts w:eastAsia="Times New Roman" w:cs="Times New Roman"/>
          <w:b/>
        </w:rPr>
        <w:t xml:space="preserve"> Manager,  George House Trust, 77 Ardwick Green North, Manchester M12 6FX.</w:t>
      </w:r>
    </w:p>
    <w:p w:rsidR="002F6088" w:rsidRDefault="002F6088" w:rsidP="002F6088">
      <w:pPr>
        <w:spacing w:after="0" w:line="240" w:lineRule="auto"/>
        <w:rPr>
          <w:rFonts w:eastAsia="Times New Roman" w:cs="Times New Roman"/>
          <w:b/>
        </w:rPr>
      </w:pPr>
    </w:p>
    <w:p w:rsidR="002F6088" w:rsidRDefault="002F6088" w:rsidP="002F6088">
      <w:pPr>
        <w:spacing w:after="0" w:line="240" w:lineRule="auto"/>
        <w:rPr>
          <w:rFonts w:eastAsia="Times New Roman" w:cs="Times New Roman"/>
          <w:b/>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56C7"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line="240" w:lineRule="auto"/>
              <w:rPr>
                <w:rFonts w:eastAsia="Times New Roman" w:cs="Times New Roman"/>
              </w:rPr>
            </w:pPr>
          </w:p>
        </w:tc>
        <w:tc>
          <w:tcPr>
            <w:tcW w:w="4537"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050CA2">
              <w:rPr>
                <w:rFonts w:eastAsia="Times New Roman" w:cs="Times New Roman"/>
              </w:rPr>
            </w:r>
            <w:r w:rsidR="00050CA2">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050CA2">
              <w:rPr>
                <w:rFonts w:eastAsia="Times New Roman" w:cs="Times New Roman"/>
              </w:rPr>
            </w:r>
            <w:r w:rsidR="00050CA2">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bl>
    <w:p w:rsidR="002F6088" w:rsidRPr="000F79FD" w:rsidRDefault="002F6088" w:rsidP="002F6088">
      <w:pPr>
        <w:spacing w:after="0" w:line="240" w:lineRule="auto"/>
        <w:rPr>
          <w:rFonts w:eastAsia="Times New Roman" w:cs="Times New Roman"/>
          <w:b/>
        </w:rPr>
      </w:pPr>
    </w:p>
    <w:p w:rsidR="002F6088" w:rsidRPr="000F79FD" w:rsidRDefault="002F6088" w:rsidP="002F6088">
      <w:pPr>
        <w:spacing w:after="0" w:line="240" w:lineRule="auto"/>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2F6088" w:rsidRPr="00BA363F" w:rsidRDefault="002F6088" w:rsidP="002F6088">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t>Equal Opportunities Monitoring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73B0E4D5" wp14:editId="6447A73A">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7F72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2F6088" w:rsidRPr="000F79FD" w:rsidTr="00674563">
        <w:tc>
          <w:tcPr>
            <w:tcW w:w="2913" w:type="dxa"/>
            <w:tcBorders>
              <w:bottom w:val="single" w:sz="4" w:space="0" w:color="auto"/>
            </w:tcBorders>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2F6088" w:rsidRPr="000F79FD" w:rsidTr="00674563">
        <w:trPr>
          <w:trHeight w:val="851"/>
        </w:trPr>
        <w:tc>
          <w:tcPr>
            <w:tcW w:w="1417"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402"/>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050CA2">
              <w:rPr>
                <w:rFonts w:eastAsia="Times New Roman" w:cs="Times New Roman"/>
                <w:noProof/>
                <w:spacing w:val="-3"/>
                <w:lang w:val="en-US"/>
              </w:rPr>
            </w:r>
            <w:r w:rsidR="00050CA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2F6088" w:rsidRPr="000F79FD" w:rsidTr="00674563">
        <w:trPr>
          <w:trHeight w:val="858"/>
        </w:trPr>
        <w:tc>
          <w:tcPr>
            <w:tcW w:w="10090" w:type="dxa"/>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050CA2">
              <w:rPr>
                <w:rFonts w:eastAsia="Times New Roman" w:cs="Times New Roman"/>
                <w:noProof/>
                <w:spacing w:val="-3"/>
                <w:lang w:val="en-US"/>
              </w:rPr>
            </w:r>
            <w:r w:rsidR="00050CA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379"/>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2F6088" w:rsidRPr="000F79FD" w:rsidTr="00674563">
        <w:trPr>
          <w:trHeight w:val="851"/>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2F6088" w:rsidRPr="000F79FD" w:rsidTr="00674563">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2F6088" w:rsidRPr="000F79FD" w:rsidTr="00674563">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2F6088" w:rsidRPr="000F79FD" w:rsidTr="00674563">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2F6088" w:rsidRPr="000F79FD" w:rsidTr="00674563">
        <w:trPr>
          <w:trHeight w:val="1430"/>
        </w:trPr>
        <w:tc>
          <w:tcPr>
            <w:tcW w:w="10090" w:type="dxa"/>
            <w:gridSpan w:val="2"/>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2F6088" w:rsidRPr="000F79FD" w:rsidTr="00674563">
        <w:trPr>
          <w:trHeight w:val="1430"/>
        </w:trPr>
        <w:tc>
          <w:tcPr>
            <w:tcW w:w="10090" w:type="dxa"/>
            <w:gridSpan w:val="2"/>
            <w:tcBorders>
              <w:top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050CA2">
              <w:rPr>
                <w:rFonts w:eastAsia="Times New Roman" w:cs="Times New Roman"/>
                <w:spacing w:val="-3"/>
              </w:rPr>
            </w:r>
            <w:r w:rsidR="00050CA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F6088" w:rsidRPr="000F79FD" w:rsidTr="00674563">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2F6088" w:rsidRPr="000F79FD" w:rsidTr="00674563">
        <w:trPr>
          <w:trHeight w:val="1957"/>
        </w:trPr>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050CA2">
        <w:rPr>
          <w:rFonts w:eastAsia="Times New Roman" w:cs="Times New Roman"/>
          <w:bCs/>
          <w:spacing w:val="-3"/>
        </w:rPr>
      </w:r>
      <w:r w:rsidR="00050CA2">
        <w:rPr>
          <w:rFonts w:eastAsia="Times New Roman" w:cs="Times New Roman"/>
          <w:bCs/>
          <w:spacing w:val="-3"/>
        </w:rPr>
        <w:fldChar w:fldCharType="separate"/>
      </w:r>
      <w:r w:rsidRPr="000F79FD">
        <w:rPr>
          <w:rFonts w:eastAsia="Times New Roman" w:cs="Times New Roman"/>
          <w:bCs/>
          <w:spacing w:val="-3"/>
        </w:rPr>
        <w:fldChar w:fldCharType="end"/>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Pr="000F79FD" w:rsidRDefault="00674563" w:rsidP="00674563">
      <w:pPr>
        <w:rPr>
          <w:rFonts w:eastAsia="Times New Roman" w:cs="Arial"/>
          <w:spacing w:val="-3"/>
        </w:rPr>
      </w:pP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noProof/>
          <w:lang w:eastAsia="en-GB"/>
        </w:rPr>
        <w:drawing>
          <wp:inline distT="0" distB="0" distL="0" distR="0" wp14:anchorId="14FD3DB7" wp14:editId="52355791">
            <wp:extent cx="2428875" cy="723900"/>
            <wp:effectExtent l="0" t="0" r="9525" b="0"/>
            <wp:docPr id="5" name="Picture 5"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rsidR="0092669F" w:rsidRDefault="0092669F" w:rsidP="0092669F">
      <w:pPr>
        <w:pBdr>
          <w:top w:val="nil"/>
          <w:left w:val="nil"/>
          <w:bottom w:val="nil"/>
          <w:right w:val="nil"/>
          <w:between w:val="nil"/>
          <w:bar w:val="nil"/>
        </w:pBdr>
        <w:spacing w:after="0" w:line="240" w:lineRule="auto"/>
        <w:rPr>
          <w:rFonts w:eastAsia="Book Antiqua" w:cs="Book Antiqua"/>
          <w:b/>
          <w:color w:val="7030A0"/>
          <w:sz w:val="28"/>
          <w:szCs w:val="28"/>
        </w:rPr>
      </w:pPr>
    </w:p>
    <w:p w:rsidR="0092669F" w:rsidRPr="007E76B3" w:rsidRDefault="0092669F" w:rsidP="0092669F">
      <w:pPr>
        <w:pBdr>
          <w:top w:val="nil"/>
          <w:left w:val="nil"/>
          <w:bottom w:val="nil"/>
          <w:right w:val="nil"/>
          <w:between w:val="nil"/>
          <w:bar w:val="nil"/>
        </w:pBdr>
        <w:spacing w:after="0" w:line="240" w:lineRule="auto"/>
        <w:rPr>
          <w:rFonts w:eastAsia="Book Antiqua" w:cs="Book Antiqua"/>
          <w:b/>
          <w:color w:val="7030A0"/>
          <w:sz w:val="28"/>
          <w:szCs w:val="28"/>
        </w:rPr>
      </w:pPr>
      <w:r w:rsidRPr="007E76B3">
        <w:rPr>
          <w:rFonts w:eastAsia="Book Antiqua" w:cs="Book Antiqua"/>
          <w:b/>
          <w:color w:val="7030A0"/>
          <w:sz w:val="28"/>
          <w:szCs w:val="28"/>
        </w:rPr>
        <w:t xml:space="preserve">Part of the </w:t>
      </w:r>
      <w:r>
        <w:rPr>
          <w:rFonts w:eastAsia="Book Antiqua" w:cs="Book Antiqua"/>
          <w:b/>
          <w:color w:val="7030A0"/>
          <w:sz w:val="28"/>
          <w:szCs w:val="28"/>
        </w:rPr>
        <w:t>‘</w:t>
      </w:r>
      <w:r w:rsidRPr="007E76B3">
        <w:rPr>
          <w:rFonts w:eastAsia="Book Antiqua" w:cs="Book Antiqua"/>
          <w:b/>
          <w:color w:val="7030A0"/>
          <w:sz w:val="28"/>
          <w:szCs w:val="28"/>
        </w:rPr>
        <w:t>Passionate about Sexual Health</w:t>
      </w:r>
      <w:r>
        <w:rPr>
          <w:rFonts w:eastAsia="Book Antiqua" w:cs="Book Antiqua"/>
          <w:b/>
          <w:color w:val="7030A0"/>
          <w:sz w:val="28"/>
          <w:szCs w:val="28"/>
        </w:rPr>
        <w:t>’</w:t>
      </w:r>
      <w:r w:rsidRPr="007E76B3">
        <w:rPr>
          <w:rFonts w:eastAsia="Book Antiqua" w:cs="Book Antiqua"/>
          <w:b/>
          <w:color w:val="7030A0"/>
          <w:sz w:val="28"/>
          <w:szCs w:val="28"/>
        </w:rPr>
        <w:t xml:space="preserve"> Partnership</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p>
    <w:p w:rsidR="0092669F" w:rsidRPr="005A39D0" w:rsidRDefault="0092669F" w:rsidP="0092669F">
      <w:pPr>
        <w:pBdr>
          <w:top w:val="nil"/>
          <w:left w:val="nil"/>
          <w:bottom w:val="nil"/>
          <w:right w:val="nil"/>
          <w:between w:val="nil"/>
          <w:bar w:val="nil"/>
        </w:pBdr>
        <w:spacing w:after="0" w:line="240" w:lineRule="auto"/>
        <w:rPr>
          <w:rFonts w:eastAsia="Book Antiqua" w:cs="Book Antiqua"/>
          <w:b/>
          <w:sz w:val="28"/>
          <w:szCs w:val="28"/>
          <w:u w:val="single"/>
        </w:rPr>
      </w:pPr>
      <w:r w:rsidRPr="005A39D0">
        <w:rPr>
          <w:rFonts w:eastAsia="Book Antiqua" w:cs="Book Antiqua"/>
          <w:b/>
          <w:sz w:val="28"/>
          <w:szCs w:val="28"/>
          <w:u w:val="single"/>
        </w:rPr>
        <w:t>Job Description</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p>
    <w:p w:rsidR="0092669F"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Times New Roman" w:cs="Times New Roman"/>
        </w:rPr>
        <w:t xml:space="preserve">Children, Young People and Families Worker  </w:t>
      </w:r>
      <w:r w:rsidRPr="000F79FD">
        <w:rPr>
          <w:rFonts w:eastAsia="Times New Roman" w:cs="Times New Roman"/>
        </w:rPr>
        <w:t xml:space="preserve"> </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21</w:t>
      </w:r>
      <w:r w:rsidRPr="007E76B3">
        <w:rPr>
          <w:rFonts w:eastAsia="Book Antiqua" w:cs="Book Antiqua"/>
        </w:rPr>
        <w:t xml:space="preserve"> hours </w:t>
      </w:r>
      <w:r>
        <w:rPr>
          <w:rFonts w:eastAsia="Book Antiqua" w:cs="Book Antiqua"/>
        </w:rPr>
        <w:t>per</w:t>
      </w:r>
      <w:r w:rsidRPr="007E76B3">
        <w:rPr>
          <w:rFonts w:eastAsia="Book Antiqua" w:cs="Book Antiqua"/>
        </w:rPr>
        <w:t xml:space="preserve"> week</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Contract Type:</w:t>
      </w:r>
      <w:r w:rsidRPr="007E76B3">
        <w:rPr>
          <w:rFonts w:eastAsia="Book Antiqua" w:cs="Book Antiqua"/>
        </w:rPr>
        <w:tab/>
      </w:r>
      <w:r w:rsidRPr="007E76B3">
        <w:rPr>
          <w:rFonts w:eastAsia="Book Antiqua" w:cs="Book Antiqua"/>
        </w:rPr>
        <w:tab/>
        <w:t>Permanent</w:t>
      </w:r>
    </w:p>
    <w:p w:rsidR="0092669F"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sidRPr="007E76B3">
        <w:rPr>
          <w:rFonts w:eastAsia="Book Antiqua" w:cs="Book Antiqua"/>
        </w:rPr>
        <w:t xml:space="preserve"> </w:t>
      </w:r>
      <w:r>
        <w:rPr>
          <w:rFonts w:eastAsia="Book Antiqua" w:cs="Book Antiqua"/>
        </w:rPr>
        <w:tab/>
      </w:r>
      <w:r w:rsidRPr="00204F4B">
        <w:rPr>
          <w:rFonts w:eastAsia="Book Antiqua" w:cs="Book Antiqua"/>
        </w:rPr>
        <w:t>£23,166 - £27,394 (JMC Scale 26 – 31)</w:t>
      </w:r>
    </w:p>
    <w:p w:rsidR="0092669F" w:rsidRPr="007E76B3" w:rsidRDefault="0092669F" w:rsidP="0092669F">
      <w:pPr>
        <w:pBdr>
          <w:top w:val="nil"/>
          <w:left w:val="nil"/>
          <w:bottom w:val="nil"/>
          <w:right w:val="nil"/>
          <w:between w:val="nil"/>
          <w:bar w:val="nil"/>
        </w:pBdr>
        <w:spacing w:after="0" w:line="240" w:lineRule="auto"/>
        <w:ind w:left="2160" w:firstLine="720"/>
        <w:rPr>
          <w:rFonts w:eastAsia="Book Antiqua" w:cs="Book Antiqua"/>
        </w:rPr>
      </w:pPr>
      <w:r w:rsidRPr="00204F4B">
        <w:rPr>
          <w:rFonts w:eastAsia="Book Antiqua" w:cs="Book Antiqua"/>
        </w:rPr>
        <w:t>£13,900 - £16,436</w:t>
      </w:r>
      <w:r>
        <w:rPr>
          <w:rFonts w:eastAsia="Book Antiqua" w:cs="Book Antiqua"/>
        </w:rPr>
        <w:t xml:space="preserve"> -</w:t>
      </w:r>
      <w:r w:rsidRPr="00204F4B">
        <w:rPr>
          <w:rFonts w:eastAsia="Book Antiqua" w:cs="Book Antiqua"/>
        </w:rPr>
        <w:t xml:space="preserve"> </w:t>
      </w:r>
      <w:r>
        <w:rPr>
          <w:rFonts w:eastAsia="Book Antiqua" w:cs="Book Antiqua"/>
        </w:rPr>
        <w:t xml:space="preserve">21 hours </w:t>
      </w:r>
      <w:r w:rsidRPr="007E76B3">
        <w:rPr>
          <w:rFonts w:eastAsia="Book Antiqua" w:cs="Book Antiqua"/>
        </w:rPr>
        <w:t>pro rata</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Ardwick Green North, Manchester </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Pr>
          <w:rFonts w:eastAsia="Book Antiqua" w:cs="Book Antiqua"/>
        </w:rPr>
        <w:t>Services Director</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rsidR="0092669F" w:rsidRDefault="0092669F" w:rsidP="0092669F">
      <w:pPr>
        <w:overflowPunct w:val="0"/>
        <w:autoSpaceDE w:val="0"/>
        <w:autoSpaceDN w:val="0"/>
        <w:adjustRightInd w:val="0"/>
        <w:spacing w:after="0" w:line="240" w:lineRule="auto"/>
        <w:textAlignment w:val="baseline"/>
        <w:rPr>
          <w:rFonts w:eastAsia="Times New Roman" w:cs="Times New Roman"/>
          <w:b/>
        </w:rPr>
      </w:pPr>
    </w:p>
    <w:p w:rsidR="0092669F" w:rsidRPr="005A39D0" w:rsidRDefault="0092669F" w:rsidP="0092669F">
      <w:pPr>
        <w:overflowPunct w:val="0"/>
        <w:autoSpaceDE w:val="0"/>
        <w:autoSpaceDN w:val="0"/>
        <w:adjustRightInd w:val="0"/>
        <w:spacing w:after="0" w:line="240" w:lineRule="auto"/>
        <w:textAlignment w:val="baseline"/>
        <w:rPr>
          <w:rFonts w:eastAsia="Times New Roman" w:cs="Times New Roman"/>
          <w:b/>
        </w:rPr>
      </w:pPr>
    </w:p>
    <w:p w:rsidR="0092669F" w:rsidRPr="005A39D0" w:rsidRDefault="0092669F" w:rsidP="0092669F">
      <w:pPr>
        <w:suppressAutoHyphens/>
        <w:overflowPunct w:val="0"/>
        <w:autoSpaceDE w:val="0"/>
        <w:autoSpaceDN w:val="0"/>
        <w:adjustRightInd w:val="0"/>
        <w:spacing w:after="0" w:line="240" w:lineRule="auto"/>
        <w:textAlignment w:val="baseline"/>
        <w:rPr>
          <w:rFonts w:eastAsia="Times New Roman" w:cs="Arial"/>
          <w:b/>
          <w:spacing w:val="-3"/>
        </w:rPr>
      </w:pPr>
      <w:r w:rsidRPr="005A39D0">
        <w:rPr>
          <w:rFonts w:eastAsia="Times New Roman" w:cs="Arial"/>
          <w:b/>
          <w:spacing w:val="-3"/>
        </w:rPr>
        <w:t>Main Purpose of Post</w:t>
      </w:r>
    </w:p>
    <w:p w:rsidR="0092669F" w:rsidRPr="005A39D0" w:rsidRDefault="0092669F" w:rsidP="0092669F">
      <w:pPr>
        <w:suppressAutoHyphens/>
        <w:overflowPunct w:val="0"/>
        <w:autoSpaceDE w:val="0"/>
        <w:autoSpaceDN w:val="0"/>
        <w:adjustRightInd w:val="0"/>
        <w:spacing w:after="0" w:line="240" w:lineRule="auto"/>
        <w:textAlignment w:val="baseline"/>
        <w:rPr>
          <w:rFonts w:eastAsia="Times New Roman" w:cs="Arial"/>
          <w:spacing w:val="-3"/>
        </w:rPr>
      </w:pPr>
    </w:p>
    <w:p w:rsidR="0092669F" w:rsidRPr="005A39D0" w:rsidRDefault="0092669F" w:rsidP="0092669F">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deliver high quality services to children and young people living with HIV</w:t>
      </w:r>
    </w:p>
    <w:p w:rsidR="0092669F" w:rsidRPr="005A39D0" w:rsidRDefault="0092669F" w:rsidP="0092669F">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assess, identify, advocate for and plan support for HIV positive children and young people according to identified needs</w:t>
      </w:r>
    </w:p>
    <w:p w:rsidR="0092669F" w:rsidRPr="005A39D0" w:rsidRDefault="0092669F" w:rsidP="0092669F">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provide advice, support and information to families with HIV positive children or young people</w:t>
      </w:r>
    </w:p>
    <w:p w:rsidR="0092669F" w:rsidRPr="005A39D0" w:rsidRDefault="0092669F" w:rsidP="0092669F">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 xml:space="preserve">To co-ordinate and facilitate regular peer support groups for HIV positive children and young people  </w:t>
      </w:r>
    </w:p>
    <w:p w:rsidR="0092669F" w:rsidRDefault="0092669F" w:rsidP="0092669F">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 xml:space="preserve">To work alongside paediatric HIV teams across Greater Manchester </w:t>
      </w:r>
    </w:p>
    <w:p w:rsidR="0092669F" w:rsidRPr="009B7CA5" w:rsidRDefault="0092669F" w:rsidP="0092669F">
      <w:pPr>
        <w:suppressAutoHyphens/>
        <w:overflowPunct w:val="0"/>
        <w:autoSpaceDE w:val="0"/>
        <w:autoSpaceDN w:val="0"/>
        <w:adjustRightInd w:val="0"/>
        <w:spacing w:line="240" w:lineRule="auto"/>
        <w:textAlignment w:val="baseline"/>
        <w:rPr>
          <w:rFonts w:eastAsia="Times New Roman" w:cs="Arial"/>
          <w:spacing w:val="-3"/>
        </w:rPr>
      </w:pPr>
      <w:r w:rsidRPr="009B7CA5">
        <w:rPr>
          <w:rFonts w:eastAsia="Times New Roman" w:cs="Arial"/>
          <w:b/>
          <w:bCs/>
          <w:iCs/>
        </w:rPr>
        <w:t xml:space="preserve">Services for HIV positive Children and Young People  </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assess the needs of children and young people living with HIV on an individual basis</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 xml:space="preserve">To provide one to one support, advice and information to children and young people living with HIV to ensure the best possible life outcomes </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advocate for individual children and young people, as appropriate</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organise and facilitate regular peer support groups for children and young people living with HIV</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work alongside paediatric HIV teams across Greater Manchester</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Attend regular multi-disciplinary team meetings with paediatric HIV teams</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work with other agencies – statutory and voluntary - to ensure the best possible outcomes for children and young people living with HIV</w:t>
      </w:r>
    </w:p>
    <w:p w:rsidR="0092669F" w:rsidRPr="005A39D0" w:rsidRDefault="0092669F" w:rsidP="0092669F">
      <w:pPr>
        <w:numPr>
          <w:ilvl w:val="0"/>
          <w:numId w:val="8"/>
        </w:numPr>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keep up to date with information about, and developments around, HIV in relation to children and young people and to be aware of appropriate information sources</w:t>
      </w:r>
    </w:p>
    <w:p w:rsidR="0092669F" w:rsidRDefault="0092669F" w:rsidP="0092669F">
      <w:pPr>
        <w:numPr>
          <w:ilvl w:val="0"/>
          <w:numId w:val="8"/>
        </w:numPr>
        <w:tabs>
          <w:tab w:val="left" w:pos="-720"/>
        </w:tabs>
        <w:suppressAutoHyphens/>
        <w:overflowPunct w:val="0"/>
        <w:autoSpaceDE w:val="0"/>
        <w:autoSpaceDN w:val="0"/>
        <w:adjustRightInd w:val="0"/>
        <w:spacing w:line="240" w:lineRule="auto"/>
        <w:ind w:left="360"/>
        <w:textAlignment w:val="baseline"/>
        <w:rPr>
          <w:rFonts w:eastAsia="Times New Roman" w:cs="Arial"/>
          <w:spacing w:val="-3"/>
        </w:rPr>
      </w:pPr>
      <w:r w:rsidRPr="005A39D0">
        <w:rPr>
          <w:rFonts w:eastAsia="Times New Roman" w:cs="Arial"/>
          <w:spacing w:val="-3"/>
        </w:rPr>
        <w:t>To maintain accurate systems of record keeping of service activity and interventions in line with information governance policies</w:t>
      </w:r>
    </w:p>
    <w:p w:rsidR="0092669F" w:rsidRDefault="0092669F" w:rsidP="0092669F">
      <w:pPr>
        <w:spacing w:line="259" w:lineRule="auto"/>
        <w:rPr>
          <w:rFonts w:eastAsia="Times New Roman" w:cs="Arial"/>
          <w:b/>
          <w:spacing w:val="-3"/>
        </w:rPr>
      </w:pPr>
    </w:p>
    <w:p w:rsidR="0092669F" w:rsidRPr="005A39D0" w:rsidRDefault="0092669F" w:rsidP="0092669F">
      <w:pPr>
        <w:spacing w:line="259" w:lineRule="auto"/>
        <w:rPr>
          <w:rFonts w:eastAsia="Times New Roman" w:cs="Arial"/>
          <w:b/>
          <w:spacing w:val="-3"/>
        </w:rPr>
      </w:pPr>
      <w:r w:rsidRPr="005A39D0">
        <w:rPr>
          <w:rFonts w:eastAsia="Times New Roman" w:cs="Arial"/>
          <w:b/>
          <w:spacing w:val="-3"/>
        </w:rPr>
        <w:t xml:space="preserve">Services for families with HIV positive children and young people </w:t>
      </w:r>
    </w:p>
    <w:p w:rsidR="0092669F" w:rsidRDefault="0092669F" w:rsidP="0092669F">
      <w:pPr>
        <w:pStyle w:val="ListParagraph"/>
        <w:numPr>
          <w:ilvl w:val="0"/>
          <w:numId w:val="9"/>
        </w:numPr>
        <w:spacing w:line="240" w:lineRule="auto"/>
        <w:ind w:left="360"/>
        <w:rPr>
          <w:rFonts w:eastAsia="Times New Roman" w:cs="Arial"/>
          <w:spacing w:val="-3"/>
        </w:rPr>
      </w:pPr>
      <w:r w:rsidRPr="005A39D0">
        <w:rPr>
          <w:rFonts w:eastAsia="Times New Roman" w:cs="Arial"/>
          <w:spacing w:val="-3"/>
        </w:rPr>
        <w:t>To assess the needs of families with HIV positive children or young people</w:t>
      </w:r>
    </w:p>
    <w:p w:rsidR="0092669F" w:rsidRPr="005A39D0" w:rsidRDefault="0092669F" w:rsidP="0092669F">
      <w:pPr>
        <w:pStyle w:val="ListParagraph"/>
        <w:spacing w:line="240" w:lineRule="auto"/>
        <w:ind w:left="360"/>
        <w:rPr>
          <w:rFonts w:eastAsia="Times New Roman" w:cs="Arial"/>
          <w:spacing w:val="-3"/>
        </w:rPr>
      </w:pPr>
    </w:p>
    <w:p w:rsidR="0092669F" w:rsidRPr="005A39D0" w:rsidRDefault="0092669F" w:rsidP="0092669F">
      <w:pPr>
        <w:pStyle w:val="ListParagraph"/>
        <w:numPr>
          <w:ilvl w:val="0"/>
          <w:numId w:val="9"/>
        </w:numPr>
        <w:spacing w:before="240" w:line="240" w:lineRule="auto"/>
        <w:ind w:left="360"/>
        <w:rPr>
          <w:rFonts w:eastAsia="Times New Roman" w:cs="Arial"/>
          <w:spacing w:val="-3"/>
        </w:rPr>
      </w:pPr>
      <w:r w:rsidRPr="005A39D0">
        <w:rPr>
          <w:rFonts w:eastAsia="Times New Roman" w:cs="Arial"/>
          <w:spacing w:val="-3"/>
        </w:rPr>
        <w:t>To provide appropriate advice, support and information to families with HIV positive children or young people</w:t>
      </w:r>
    </w:p>
    <w:p w:rsidR="0092669F" w:rsidRPr="005A39D0" w:rsidRDefault="0092669F" w:rsidP="0092669F">
      <w:pPr>
        <w:pBdr>
          <w:top w:val="nil"/>
          <w:left w:val="nil"/>
          <w:bottom w:val="nil"/>
          <w:right w:val="nil"/>
          <w:between w:val="nil"/>
          <w:bar w:val="nil"/>
        </w:pBdr>
        <w:spacing w:after="0" w:line="240" w:lineRule="auto"/>
        <w:rPr>
          <w:rFonts w:eastAsia="Book Antiqua" w:cs="Book Antiqua"/>
          <w:b/>
        </w:rPr>
      </w:pPr>
      <w:r w:rsidRPr="005A39D0">
        <w:rPr>
          <w:rFonts w:eastAsia="Book Antiqua" w:cs="Book Antiqua"/>
          <w:b/>
        </w:rPr>
        <w:t>General</w:t>
      </w:r>
    </w:p>
    <w:p w:rsidR="0092669F" w:rsidRPr="005A39D0" w:rsidRDefault="0092669F" w:rsidP="0092669F">
      <w:pPr>
        <w:pBdr>
          <w:top w:val="nil"/>
          <w:left w:val="nil"/>
          <w:bottom w:val="nil"/>
          <w:right w:val="nil"/>
          <w:between w:val="nil"/>
          <w:bar w:val="nil"/>
        </w:pBdr>
        <w:spacing w:after="0" w:line="240" w:lineRule="auto"/>
        <w:rPr>
          <w:rFonts w:eastAsia="Book Antiqua" w:cs="Book Antiqua"/>
          <w:b/>
        </w:rPr>
      </w:pPr>
    </w:p>
    <w:p w:rsidR="0092669F" w:rsidRPr="005A39D0" w:rsidRDefault="0092669F" w:rsidP="0092669F">
      <w:pPr>
        <w:numPr>
          <w:ilvl w:val="0"/>
          <w:numId w:val="11"/>
        </w:numPr>
        <w:pBdr>
          <w:top w:val="nil"/>
          <w:left w:val="nil"/>
          <w:bottom w:val="nil"/>
          <w:right w:val="nil"/>
          <w:between w:val="nil"/>
          <w:bar w:val="nil"/>
        </w:pBdr>
        <w:spacing w:after="0" w:line="240" w:lineRule="auto"/>
        <w:ind w:left="360"/>
        <w:rPr>
          <w:rFonts w:eastAsia="Book Antiqua" w:cs="Book Antiqua"/>
        </w:rPr>
      </w:pPr>
      <w:r w:rsidRPr="005A39D0">
        <w:rPr>
          <w:rFonts w:eastAsia="Book Antiqua" w:cs="Book Antiqua"/>
        </w:rPr>
        <w:t xml:space="preserve">To participate in </w:t>
      </w:r>
      <w:proofErr w:type="spellStart"/>
      <w:r w:rsidRPr="005A39D0">
        <w:rPr>
          <w:rFonts w:eastAsia="Book Antiqua" w:cs="Book Antiqua"/>
        </w:rPr>
        <w:t>PaSH</w:t>
      </w:r>
      <w:proofErr w:type="spellEnd"/>
      <w:r w:rsidRPr="005A39D0">
        <w:rPr>
          <w:rFonts w:eastAsia="Book Antiqua" w:cs="Book Antiqua"/>
        </w:rPr>
        <w:t xml:space="preserve"> Partnership team meetings and George House Trust team meetings </w:t>
      </w:r>
    </w:p>
    <w:p w:rsidR="0092669F" w:rsidRPr="005A39D0" w:rsidRDefault="0092669F" w:rsidP="0092669F">
      <w:pPr>
        <w:pBdr>
          <w:top w:val="nil"/>
          <w:left w:val="nil"/>
          <w:bottom w:val="nil"/>
          <w:right w:val="nil"/>
          <w:between w:val="nil"/>
          <w:bar w:val="nil"/>
        </w:pBdr>
        <w:spacing w:after="0" w:line="240" w:lineRule="auto"/>
        <w:rPr>
          <w:rFonts w:eastAsia="Book Antiqua" w:cs="Book Antiqua"/>
        </w:rPr>
      </w:pPr>
    </w:p>
    <w:p w:rsidR="0092669F" w:rsidRPr="005A39D0" w:rsidRDefault="0092669F" w:rsidP="0092669F">
      <w:pPr>
        <w:numPr>
          <w:ilvl w:val="0"/>
          <w:numId w:val="11"/>
        </w:numPr>
        <w:pBdr>
          <w:top w:val="nil"/>
          <w:left w:val="nil"/>
          <w:bottom w:val="nil"/>
          <w:right w:val="nil"/>
          <w:between w:val="nil"/>
          <w:bar w:val="nil"/>
        </w:pBdr>
        <w:spacing w:after="0" w:line="240" w:lineRule="auto"/>
        <w:ind w:left="360"/>
        <w:rPr>
          <w:rFonts w:eastAsia="Book Antiqua" w:cs="Book Antiqua"/>
        </w:rPr>
      </w:pPr>
      <w:r w:rsidRPr="005A39D0">
        <w:rPr>
          <w:rFonts w:eastAsia="Book Antiqua" w:cs="Book Antiqua"/>
        </w:rPr>
        <w:t>To act in accordance with agreed George House Trust office practices and systems.</w:t>
      </w:r>
    </w:p>
    <w:p w:rsidR="0092669F" w:rsidRPr="005A39D0" w:rsidRDefault="0092669F" w:rsidP="0092669F">
      <w:pPr>
        <w:pBdr>
          <w:top w:val="nil"/>
          <w:left w:val="nil"/>
          <w:bottom w:val="nil"/>
          <w:right w:val="nil"/>
          <w:between w:val="nil"/>
          <w:bar w:val="nil"/>
        </w:pBdr>
        <w:spacing w:after="0" w:line="240" w:lineRule="auto"/>
        <w:rPr>
          <w:rFonts w:eastAsia="Book Antiqua" w:cs="Book Antiqua"/>
        </w:rPr>
      </w:pPr>
    </w:p>
    <w:p w:rsidR="0092669F" w:rsidRPr="005A39D0" w:rsidRDefault="0092669F" w:rsidP="0092669F">
      <w:pPr>
        <w:numPr>
          <w:ilvl w:val="0"/>
          <w:numId w:val="11"/>
        </w:numPr>
        <w:pBdr>
          <w:top w:val="nil"/>
          <w:left w:val="nil"/>
          <w:bottom w:val="nil"/>
          <w:right w:val="nil"/>
          <w:between w:val="nil"/>
          <w:bar w:val="nil"/>
        </w:pBdr>
        <w:spacing w:after="0" w:line="240" w:lineRule="auto"/>
        <w:ind w:left="360"/>
        <w:rPr>
          <w:rFonts w:eastAsia="Book Antiqua" w:cs="Book Antiqua"/>
        </w:rPr>
      </w:pPr>
      <w:r w:rsidRPr="005A39D0">
        <w:rPr>
          <w:rFonts w:eastAsia="Book Antiqua" w:cs="Book Antiqua"/>
        </w:rPr>
        <w:t>To carry out all tasks in line with relevant organisation</w:t>
      </w:r>
      <w:r>
        <w:rPr>
          <w:rFonts w:eastAsia="Book Antiqua" w:cs="Book Antiqua"/>
        </w:rPr>
        <w:t>al</w:t>
      </w:r>
      <w:r w:rsidRPr="005A39D0">
        <w:rPr>
          <w:rFonts w:eastAsia="Book Antiqua" w:cs="Book Antiqua"/>
        </w:rPr>
        <w:t xml:space="preserve"> </w:t>
      </w:r>
      <w:r>
        <w:rPr>
          <w:rFonts w:eastAsia="Book Antiqua" w:cs="Book Antiqua"/>
        </w:rPr>
        <w:t>p</w:t>
      </w:r>
      <w:r w:rsidRPr="005A39D0">
        <w:rPr>
          <w:rFonts w:eastAsia="Book Antiqua" w:cs="Book Antiqua"/>
        </w:rPr>
        <w:t>olicies and to uphold these at all times.</w:t>
      </w:r>
    </w:p>
    <w:p w:rsidR="0092669F" w:rsidRPr="005A39D0" w:rsidRDefault="0092669F" w:rsidP="0092669F">
      <w:pPr>
        <w:pBdr>
          <w:top w:val="nil"/>
          <w:left w:val="nil"/>
          <w:bottom w:val="nil"/>
          <w:right w:val="nil"/>
          <w:between w:val="nil"/>
          <w:bar w:val="nil"/>
        </w:pBdr>
        <w:spacing w:after="0" w:line="240" w:lineRule="auto"/>
        <w:rPr>
          <w:rFonts w:eastAsia="Book Antiqua" w:cs="Book Antiqua"/>
        </w:rPr>
      </w:pPr>
    </w:p>
    <w:p w:rsidR="0092669F" w:rsidRPr="005A39D0" w:rsidRDefault="0092669F" w:rsidP="0092669F">
      <w:pPr>
        <w:numPr>
          <w:ilvl w:val="0"/>
          <w:numId w:val="11"/>
        </w:numPr>
        <w:pBdr>
          <w:top w:val="nil"/>
          <w:left w:val="nil"/>
          <w:bottom w:val="nil"/>
          <w:right w:val="nil"/>
          <w:between w:val="nil"/>
          <w:bar w:val="nil"/>
        </w:pBdr>
        <w:spacing w:after="0" w:line="240" w:lineRule="auto"/>
        <w:ind w:left="360"/>
        <w:rPr>
          <w:rFonts w:eastAsia="Book Antiqua" w:cs="Book Antiqua"/>
        </w:rPr>
      </w:pPr>
      <w:r w:rsidRPr="005A39D0">
        <w:rPr>
          <w:rFonts w:eastAsia="Book Antiqua" w:cs="Book Antiqua"/>
        </w:rPr>
        <w:t>To work to George House Trust values, respecting and maintaining appropriate confidentiality at all times</w:t>
      </w:r>
    </w:p>
    <w:p w:rsidR="0092669F" w:rsidRPr="005A39D0" w:rsidRDefault="0092669F" w:rsidP="0092669F">
      <w:pPr>
        <w:pBdr>
          <w:top w:val="nil"/>
          <w:left w:val="nil"/>
          <w:bottom w:val="nil"/>
          <w:right w:val="nil"/>
          <w:between w:val="nil"/>
          <w:bar w:val="nil"/>
        </w:pBdr>
        <w:spacing w:after="0" w:line="240" w:lineRule="auto"/>
        <w:rPr>
          <w:rFonts w:eastAsia="Book Antiqua" w:cs="Book Antiqua"/>
        </w:rPr>
      </w:pPr>
    </w:p>
    <w:p w:rsidR="0092669F" w:rsidRPr="005A39D0" w:rsidRDefault="0092669F" w:rsidP="0092669F">
      <w:pPr>
        <w:numPr>
          <w:ilvl w:val="0"/>
          <w:numId w:val="11"/>
        </w:numPr>
        <w:pBdr>
          <w:top w:val="nil"/>
          <w:left w:val="nil"/>
          <w:bottom w:val="nil"/>
          <w:right w:val="nil"/>
          <w:between w:val="nil"/>
          <w:bar w:val="nil"/>
        </w:pBdr>
        <w:spacing w:after="0" w:line="240" w:lineRule="auto"/>
        <w:ind w:left="360"/>
        <w:rPr>
          <w:rFonts w:eastAsia="Book Antiqua" w:cs="Book Antiqua"/>
        </w:rPr>
      </w:pPr>
      <w:r w:rsidRPr="005A39D0">
        <w:rPr>
          <w:rFonts w:eastAsia="Book Antiqua" w:cs="Book Antiqua"/>
        </w:rPr>
        <w:t>To carry out other work, appropriate to the level and nature of the post, as directed by your line manager in response to changing needs and circumstances.</w:t>
      </w:r>
    </w:p>
    <w:p w:rsidR="0092669F" w:rsidRPr="005A39D0" w:rsidRDefault="0092669F" w:rsidP="0092669F">
      <w:pPr>
        <w:pBdr>
          <w:top w:val="nil"/>
          <w:left w:val="nil"/>
          <w:bottom w:val="nil"/>
          <w:right w:val="nil"/>
          <w:between w:val="nil"/>
          <w:bar w:val="nil"/>
        </w:pBdr>
        <w:spacing w:after="0" w:line="240" w:lineRule="auto"/>
        <w:rPr>
          <w:rFonts w:eastAsia="Book Antiqua" w:cs="Book Antiqua"/>
        </w:rPr>
      </w:pPr>
    </w:p>
    <w:p w:rsidR="0092669F" w:rsidRDefault="0092669F" w:rsidP="0092669F">
      <w:pPr>
        <w:pBdr>
          <w:top w:val="nil"/>
          <w:left w:val="nil"/>
          <w:bottom w:val="nil"/>
          <w:right w:val="nil"/>
          <w:between w:val="nil"/>
          <w:bar w:val="nil"/>
        </w:pBdr>
        <w:spacing w:after="0" w:line="240" w:lineRule="auto"/>
        <w:rPr>
          <w:rFonts w:eastAsia="Book Antiqua" w:cs="Book Antiqua"/>
        </w:rPr>
      </w:pPr>
      <w:r w:rsidRPr="005A39D0">
        <w:rPr>
          <w:rFonts w:eastAsia="Book Antiqua" w:cs="Book Antiqua"/>
          <w:b/>
        </w:rPr>
        <w:t>NOTE:</w:t>
      </w:r>
      <w:r w:rsidRPr="005A39D0">
        <w:rPr>
          <w:rFonts w:eastAsia="Book Antiqua" w:cs="Book Antiqua"/>
        </w:rPr>
        <w:t xml:space="preserve"> The nature of this work will require evening and weekend work. </w:t>
      </w:r>
    </w:p>
    <w:p w:rsidR="0092669F" w:rsidRPr="00BA363F" w:rsidRDefault="0092669F" w:rsidP="0092669F">
      <w:pPr>
        <w:keepNext/>
        <w:overflowPunct w:val="0"/>
        <w:autoSpaceDE w:val="0"/>
        <w:autoSpaceDN w:val="0"/>
        <w:adjustRightInd w:val="0"/>
        <w:spacing w:before="240" w:after="60" w:line="240" w:lineRule="auto"/>
        <w:textAlignment w:val="baseline"/>
        <w:outlineLvl w:val="1"/>
        <w:rPr>
          <w:rFonts w:eastAsia="Times New Roman" w:cs="Arial"/>
          <w:b/>
          <w:iCs/>
        </w:rPr>
      </w:pPr>
      <w:r>
        <w:rPr>
          <w:rFonts w:eastAsia="Times New Roman" w:cs="Arial"/>
          <w:b/>
          <w:iCs/>
        </w:rPr>
        <w:t>T</w:t>
      </w:r>
      <w:r w:rsidRPr="00BA363F">
        <w:rPr>
          <w:rFonts w:eastAsia="Times New Roman" w:cs="Arial"/>
          <w:b/>
          <w:iCs/>
        </w:rPr>
        <w:t xml:space="preserve">erms and Conditions </w:t>
      </w:r>
    </w:p>
    <w:p w:rsidR="0092669F" w:rsidRDefault="0092669F" w:rsidP="0092669F">
      <w:pPr>
        <w:suppressAutoHyphens/>
        <w:overflowPunct w:val="0"/>
        <w:autoSpaceDE w:val="0"/>
        <w:autoSpaceDN w:val="0"/>
        <w:adjustRightInd w:val="0"/>
        <w:spacing w:after="0" w:line="240" w:lineRule="auto"/>
        <w:textAlignment w:val="baseline"/>
        <w:rPr>
          <w:rFonts w:eastAsia="Times New Roman" w:cs="Arial"/>
          <w:bCs/>
          <w:spacing w:val="-3"/>
        </w:rPr>
      </w:pPr>
      <w:r w:rsidRPr="000F79FD">
        <w:rPr>
          <w:rFonts w:eastAsia="Times New Roman" w:cs="Arial"/>
          <w:bCs/>
          <w:spacing w:val="-3"/>
        </w:rPr>
        <w:t>George House Trust terms and conditions apply.</w:t>
      </w:r>
    </w:p>
    <w:p w:rsidR="0092669F" w:rsidRDefault="0092669F" w:rsidP="0092669F">
      <w:pPr>
        <w:suppressAutoHyphens/>
        <w:overflowPunct w:val="0"/>
        <w:autoSpaceDE w:val="0"/>
        <w:autoSpaceDN w:val="0"/>
        <w:adjustRightInd w:val="0"/>
        <w:spacing w:after="0" w:line="240" w:lineRule="auto"/>
        <w:textAlignment w:val="baseline"/>
        <w:rPr>
          <w:rFonts w:eastAsia="Times New Roman" w:cs="Arial"/>
          <w:bCs/>
          <w:spacing w:val="-3"/>
        </w:rPr>
      </w:pPr>
    </w:p>
    <w:p w:rsidR="0092669F" w:rsidRPr="000F79FD" w:rsidRDefault="0092669F" w:rsidP="0092669F">
      <w:pPr>
        <w:suppressAutoHyphens/>
        <w:overflowPunct w:val="0"/>
        <w:autoSpaceDE w:val="0"/>
        <w:autoSpaceDN w:val="0"/>
        <w:adjustRightInd w:val="0"/>
        <w:spacing w:after="0" w:line="240" w:lineRule="auto"/>
        <w:textAlignment w:val="baseline"/>
        <w:rPr>
          <w:rFonts w:eastAsia="Times New Roman" w:cs="Arial"/>
          <w:bCs/>
          <w:spacing w:val="-3"/>
        </w:rPr>
      </w:pPr>
      <w:r>
        <w:rPr>
          <w:rFonts w:eastAsia="Times New Roman" w:cs="Arial"/>
          <w:bCs/>
          <w:spacing w:val="-3"/>
        </w:rPr>
        <w:t xml:space="preserve">This post requires a Disclosure and Barring Service check at ‘enhanced’ level.   </w:t>
      </w:r>
    </w:p>
    <w:p w:rsidR="0092669F" w:rsidRPr="000F79FD" w:rsidRDefault="0092669F" w:rsidP="0092669F">
      <w:pPr>
        <w:suppressAutoHyphens/>
        <w:overflowPunct w:val="0"/>
        <w:autoSpaceDE w:val="0"/>
        <w:autoSpaceDN w:val="0"/>
        <w:adjustRightInd w:val="0"/>
        <w:spacing w:after="0" w:line="240" w:lineRule="auto"/>
        <w:textAlignment w:val="baseline"/>
        <w:rPr>
          <w:rFonts w:eastAsia="Times New Roman" w:cs="Arial"/>
          <w:b/>
          <w:spacing w:val="-3"/>
        </w:rPr>
      </w:pPr>
    </w:p>
    <w:p w:rsidR="0092669F" w:rsidRPr="00BA363F" w:rsidRDefault="0092669F" w:rsidP="0092669F">
      <w:pPr>
        <w:suppressAutoHyphens/>
        <w:overflowPunct w:val="0"/>
        <w:autoSpaceDE w:val="0"/>
        <w:autoSpaceDN w:val="0"/>
        <w:adjustRightInd w:val="0"/>
        <w:spacing w:after="0" w:line="240" w:lineRule="auto"/>
        <w:textAlignment w:val="baseline"/>
        <w:rPr>
          <w:rFonts w:eastAsia="Times New Roman" w:cs="Arial"/>
          <w:b/>
          <w:spacing w:val="-3"/>
        </w:rPr>
      </w:pPr>
      <w:r w:rsidRPr="00BA363F">
        <w:rPr>
          <w:rFonts w:eastAsia="Times New Roman" w:cs="Arial"/>
          <w:b/>
          <w:spacing w:val="-3"/>
        </w:rPr>
        <w:t>Salary</w:t>
      </w:r>
    </w:p>
    <w:p w:rsidR="0092669F" w:rsidRDefault="0092669F" w:rsidP="0092669F">
      <w:pPr>
        <w:spacing w:after="0" w:line="240" w:lineRule="auto"/>
        <w:rPr>
          <w:rFonts w:eastAsia="Times New Roman" w:cs="Arial"/>
        </w:rPr>
      </w:pPr>
      <w:r w:rsidRPr="002016E8">
        <w:rPr>
          <w:rFonts w:eastAsia="Times New Roman" w:cs="Arial"/>
        </w:rPr>
        <w:t>NJC scales SCP 26-31</w:t>
      </w:r>
    </w:p>
    <w:p w:rsidR="0092669F" w:rsidRPr="002016E8" w:rsidRDefault="0092669F" w:rsidP="0092669F">
      <w:pPr>
        <w:spacing w:after="0" w:line="240" w:lineRule="auto"/>
        <w:rPr>
          <w:rFonts w:eastAsia="Times New Roman" w:cs="Arial"/>
        </w:rPr>
      </w:pPr>
      <w:r w:rsidRPr="002016E8">
        <w:rPr>
          <w:rFonts w:eastAsia="Times New Roman" w:cs="Arial"/>
        </w:rPr>
        <w:t>£23,166 - £27,394</w:t>
      </w:r>
    </w:p>
    <w:p w:rsidR="0092669F" w:rsidRPr="007E76B3" w:rsidRDefault="0092669F" w:rsidP="0092669F">
      <w:pPr>
        <w:pBdr>
          <w:top w:val="nil"/>
          <w:left w:val="nil"/>
          <w:bottom w:val="nil"/>
          <w:right w:val="nil"/>
          <w:between w:val="nil"/>
          <w:bar w:val="nil"/>
        </w:pBdr>
        <w:spacing w:after="0" w:line="240" w:lineRule="auto"/>
        <w:rPr>
          <w:rFonts w:eastAsia="Book Antiqua" w:cs="Book Antiqua"/>
        </w:rPr>
      </w:pPr>
      <w:r>
        <w:rPr>
          <w:rFonts w:eastAsia="Book Antiqua" w:cs="Book Antiqua"/>
        </w:rPr>
        <w:t>(</w:t>
      </w:r>
      <w:r w:rsidRPr="00204F4B">
        <w:rPr>
          <w:rFonts w:eastAsia="Book Antiqua" w:cs="Book Antiqua"/>
        </w:rPr>
        <w:t>£13,900 - £16,436</w:t>
      </w:r>
      <w:r>
        <w:rPr>
          <w:rFonts w:eastAsia="Book Antiqua" w:cs="Book Antiqua"/>
        </w:rPr>
        <w:t xml:space="preserve"> -</w:t>
      </w:r>
      <w:r w:rsidRPr="00204F4B">
        <w:rPr>
          <w:rFonts w:eastAsia="Book Antiqua" w:cs="Book Antiqua"/>
        </w:rPr>
        <w:t xml:space="preserve"> </w:t>
      </w:r>
      <w:r>
        <w:rPr>
          <w:rFonts w:eastAsia="Book Antiqua" w:cs="Book Antiqua"/>
        </w:rPr>
        <w:t xml:space="preserve">21 hours </w:t>
      </w:r>
      <w:r w:rsidRPr="007E76B3">
        <w:rPr>
          <w:rFonts w:eastAsia="Book Antiqua" w:cs="Book Antiqua"/>
        </w:rPr>
        <w:t>pro rata</w:t>
      </w:r>
      <w:r>
        <w:rPr>
          <w:rFonts w:eastAsia="Book Antiqua" w:cs="Book Antiqua"/>
        </w:rPr>
        <w:t>)</w:t>
      </w:r>
    </w:p>
    <w:p w:rsidR="0092669F" w:rsidRDefault="0092669F" w:rsidP="0092669F">
      <w:pPr>
        <w:suppressAutoHyphens/>
        <w:overflowPunct w:val="0"/>
        <w:autoSpaceDE w:val="0"/>
        <w:autoSpaceDN w:val="0"/>
        <w:adjustRightInd w:val="0"/>
        <w:spacing w:after="0" w:line="240" w:lineRule="auto"/>
        <w:textAlignment w:val="baseline"/>
        <w:rPr>
          <w:rFonts w:eastAsia="Times New Roman" w:cs="Times New Roman"/>
          <w:b/>
        </w:rPr>
      </w:pPr>
    </w:p>
    <w:p w:rsidR="0092669F" w:rsidRPr="00BA363F" w:rsidRDefault="0092669F" w:rsidP="0092669F">
      <w:pPr>
        <w:suppressAutoHyphens/>
        <w:overflowPunct w:val="0"/>
        <w:autoSpaceDE w:val="0"/>
        <w:autoSpaceDN w:val="0"/>
        <w:adjustRightInd w:val="0"/>
        <w:spacing w:after="0" w:line="240" w:lineRule="auto"/>
        <w:jc w:val="both"/>
        <w:textAlignment w:val="baseline"/>
        <w:rPr>
          <w:rFonts w:eastAsia="Times New Roman" w:cs="Times New Roman"/>
          <w:b/>
        </w:rPr>
      </w:pPr>
      <w:r w:rsidRPr="00BA363F">
        <w:rPr>
          <w:rFonts w:eastAsia="Times New Roman" w:cs="Times New Roman"/>
          <w:b/>
        </w:rPr>
        <w:t>Hours</w:t>
      </w:r>
    </w:p>
    <w:p w:rsidR="0092669F" w:rsidRPr="000F79FD" w:rsidRDefault="0092669F" w:rsidP="0092669F">
      <w:pPr>
        <w:suppressAutoHyphens/>
        <w:overflowPunct w:val="0"/>
        <w:autoSpaceDE w:val="0"/>
        <w:autoSpaceDN w:val="0"/>
        <w:adjustRightInd w:val="0"/>
        <w:spacing w:after="0" w:line="240" w:lineRule="auto"/>
        <w:jc w:val="both"/>
        <w:textAlignment w:val="baseline"/>
        <w:rPr>
          <w:rFonts w:eastAsia="Times New Roman" w:cs="Times New Roman"/>
        </w:rPr>
      </w:pPr>
      <w:r>
        <w:rPr>
          <w:rFonts w:eastAsia="Times New Roman" w:cs="Times New Roman"/>
        </w:rPr>
        <w:t xml:space="preserve">21 hours per week </w:t>
      </w:r>
    </w:p>
    <w:p w:rsidR="0092669F" w:rsidRPr="000F79FD" w:rsidRDefault="0092669F" w:rsidP="0092669F">
      <w:pPr>
        <w:suppressAutoHyphens/>
        <w:overflowPunct w:val="0"/>
        <w:autoSpaceDE w:val="0"/>
        <w:autoSpaceDN w:val="0"/>
        <w:adjustRightInd w:val="0"/>
        <w:spacing w:after="0" w:line="240" w:lineRule="auto"/>
        <w:textAlignment w:val="baseline"/>
        <w:rPr>
          <w:rFonts w:eastAsia="Times New Roman" w:cs="Arial"/>
          <w:spacing w:val="-3"/>
        </w:rPr>
      </w:pPr>
    </w:p>
    <w:p w:rsidR="0092669F" w:rsidRDefault="0092669F" w:rsidP="0092669F">
      <w:pPr>
        <w:suppressAutoHyphens/>
        <w:overflowPunct w:val="0"/>
        <w:autoSpaceDE w:val="0"/>
        <w:autoSpaceDN w:val="0"/>
        <w:adjustRightInd w:val="0"/>
        <w:spacing w:after="0" w:line="240" w:lineRule="auto"/>
        <w:textAlignment w:val="baseline"/>
        <w:rPr>
          <w:rFonts w:eastAsia="Times New Roman" w:cs="Arial"/>
          <w:b/>
          <w:spacing w:val="-3"/>
        </w:rPr>
      </w:pPr>
      <w:r w:rsidRPr="00BA363F">
        <w:rPr>
          <w:rFonts w:eastAsia="Times New Roman" w:cs="Arial"/>
          <w:b/>
          <w:spacing w:val="-3"/>
        </w:rPr>
        <w:t>Notice period</w:t>
      </w:r>
      <w:r>
        <w:rPr>
          <w:rFonts w:eastAsia="Times New Roman" w:cs="Arial"/>
          <w:b/>
          <w:spacing w:val="-3"/>
        </w:rPr>
        <w:t xml:space="preserve">: </w:t>
      </w:r>
      <w:r w:rsidRPr="00890EB4">
        <w:rPr>
          <w:rFonts w:eastAsia="Times New Roman" w:cs="Arial"/>
          <w:spacing w:val="-3"/>
        </w:rPr>
        <w:t>This post req</w:t>
      </w:r>
      <w:r>
        <w:rPr>
          <w:rFonts w:eastAsia="Times New Roman" w:cs="Arial"/>
          <w:spacing w:val="-3"/>
        </w:rPr>
        <w:t>uires a notice period of 4 weeks</w:t>
      </w:r>
    </w:p>
    <w:p w:rsidR="0092669F" w:rsidRDefault="0092669F" w:rsidP="0092669F">
      <w:pPr>
        <w:rPr>
          <w:rFonts w:eastAsia="Times New Roman" w:cs="Times New Roman"/>
          <w:b/>
        </w:rPr>
      </w:pPr>
      <w:r w:rsidRPr="000F79FD">
        <w:rPr>
          <w:rFonts w:eastAsia="Times New Roman" w:cs="Times New Roman"/>
          <w:noProof/>
          <w:lang w:eastAsia="en-GB"/>
        </w:rPr>
        <w:drawing>
          <wp:inline distT="0" distB="0" distL="0" distR="0" wp14:anchorId="6BB11DD5" wp14:editId="04D2746F">
            <wp:extent cx="2265680" cy="674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92669F" w:rsidRPr="007E76B3" w:rsidRDefault="0092669F" w:rsidP="0092669F">
      <w:pPr>
        <w:pBdr>
          <w:top w:val="nil"/>
          <w:left w:val="nil"/>
          <w:bottom w:val="nil"/>
          <w:right w:val="nil"/>
          <w:between w:val="nil"/>
          <w:bar w:val="nil"/>
        </w:pBdr>
        <w:spacing w:after="0" w:line="240" w:lineRule="auto"/>
        <w:rPr>
          <w:rFonts w:eastAsia="Book Antiqua" w:cs="Book Antiqua"/>
          <w:b/>
          <w:color w:val="7030A0"/>
          <w:sz w:val="28"/>
          <w:szCs w:val="28"/>
        </w:rPr>
      </w:pPr>
      <w:r w:rsidRPr="007E76B3">
        <w:rPr>
          <w:rFonts w:eastAsia="Book Antiqua" w:cs="Book Antiqua"/>
          <w:b/>
          <w:color w:val="7030A0"/>
          <w:sz w:val="28"/>
          <w:szCs w:val="28"/>
        </w:rPr>
        <w:t xml:space="preserve">Part of the </w:t>
      </w:r>
      <w:r>
        <w:rPr>
          <w:rFonts w:eastAsia="Book Antiqua" w:cs="Book Antiqua"/>
          <w:b/>
          <w:color w:val="7030A0"/>
          <w:sz w:val="28"/>
          <w:szCs w:val="28"/>
        </w:rPr>
        <w:t>‘</w:t>
      </w:r>
      <w:r w:rsidRPr="007E76B3">
        <w:rPr>
          <w:rFonts w:eastAsia="Book Antiqua" w:cs="Book Antiqua"/>
          <w:b/>
          <w:color w:val="7030A0"/>
          <w:sz w:val="28"/>
          <w:szCs w:val="28"/>
        </w:rPr>
        <w:t>Passionate about Sexual Health</w:t>
      </w:r>
      <w:r>
        <w:rPr>
          <w:rFonts w:eastAsia="Book Antiqua" w:cs="Book Antiqua"/>
          <w:b/>
          <w:color w:val="7030A0"/>
          <w:sz w:val="28"/>
          <w:szCs w:val="28"/>
        </w:rPr>
        <w:t>’</w:t>
      </w:r>
      <w:r w:rsidRPr="007E76B3">
        <w:rPr>
          <w:rFonts w:eastAsia="Book Antiqua" w:cs="Book Antiqua"/>
          <w:b/>
          <w:color w:val="7030A0"/>
          <w:sz w:val="28"/>
          <w:szCs w:val="28"/>
        </w:rPr>
        <w:t xml:space="preserve"> Partnership</w:t>
      </w:r>
    </w:p>
    <w:p w:rsidR="0092669F" w:rsidRDefault="0092669F" w:rsidP="0092669F">
      <w:pPr>
        <w:rPr>
          <w:rFonts w:eastAsia="Times New Roman" w:cs="Times New Roman"/>
          <w:b/>
        </w:rPr>
      </w:pPr>
    </w:p>
    <w:p w:rsidR="0092669F" w:rsidRPr="00A739E8" w:rsidRDefault="0092669F" w:rsidP="0092669F">
      <w:pPr>
        <w:suppressAutoHyphens/>
        <w:rPr>
          <w:rFonts w:cs="Arial"/>
          <w:b/>
          <w:spacing w:val="-3"/>
          <w:sz w:val="28"/>
          <w:szCs w:val="28"/>
          <w:u w:val="single"/>
        </w:rPr>
      </w:pPr>
      <w:r w:rsidRPr="00A739E8">
        <w:rPr>
          <w:rFonts w:cs="Arial"/>
          <w:b/>
          <w:bCs/>
          <w:iCs/>
          <w:sz w:val="28"/>
          <w:szCs w:val="28"/>
          <w:u w:val="single"/>
        </w:rPr>
        <w:t xml:space="preserve">Person Specification    </w:t>
      </w:r>
    </w:p>
    <w:p w:rsidR="0092669F" w:rsidRDefault="0092669F" w:rsidP="0092669F">
      <w:pPr>
        <w:suppressAutoHyphens/>
        <w:rPr>
          <w:rFonts w:cs="Arial"/>
          <w:b/>
          <w:spacing w:val="-3"/>
          <w:sz w:val="24"/>
          <w:szCs w:val="24"/>
        </w:rPr>
      </w:pPr>
      <w:r w:rsidRPr="00586B3B">
        <w:rPr>
          <w:rFonts w:cs="Arial"/>
          <w:b/>
          <w:spacing w:val="-3"/>
          <w:sz w:val="24"/>
          <w:szCs w:val="24"/>
        </w:rPr>
        <w:t xml:space="preserve">Job Title:   Children, Young People and Families Worker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92669F" w:rsidRPr="00247223" w:rsidTr="0092669F">
        <w:tc>
          <w:tcPr>
            <w:tcW w:w="3443" w:type="dxa"/>
            <w:shd w:val="clear" w:color="auto" w:fill="auto"/>
          </w:tcPr>
          <w:p w:rsidR="0092669F" w:rsidRPr="00247223" w:rsidRDefault="0092669F" w:rsidP="0092669F">
            <w:pPr>
              <w:spacing w:after="0"/>
              <w:jc w:val="center"/>
              <w:rPr>
                <w:rFonts w:cs="Arial"/>
                <w:b/>
              </w:rPr>
            </w:pPr>
            <w:r w:rsidRPr="00247223">
              <w:rPr>
                <w:rFonts w:cs="Arial"/>
                <w:b/>
              </w:rPr>
              <w:t>CRITERIA</w:t>
            </w:r>
          </w:p>
        </w:tc>
        <w:tc>
          <w:tcPr>
            <w:tcW w:w="1687" w:type="dxa"/>
            <w:shd w:val="clear" w:color="auto" w:fill="auto"/>
          </w:tcPr>
          <w:p w:rsidR="0092669F" w:rsidRPr="00247223" w:rsidRDefault="0092669F" w:rsidP="0092669F">
            <w:pPr>
              <w:spacing w:after="0"/>
              <w:jc w:val="center"/>
              <w:rPr>
                <w:rFonts w:cs="Arial"/>
                <w:b/>
              </w:rPr>
            </w:pPr>
            <w:r w:rsidRPr="00247223">
              <w:rPr>
                <w:rFonts w:cs="Arial"/>
                <w:b/>
              </w:rPr>
              <w:t>ESSENTIAL</w:t>
            </w:r>
          </w:p>
        </w:tc>
        <w:tc>
          <w:tcPr>
            <w:tcW w:w="1720" w:type="dxa"/>
            <w:shd w:val="clear" w:color="auto" w:fill="auto"/>
          </w:tcPr>
          <w:p w:rsidR="0092669F" w:rsidRPr="00247223" w:rsidRDefault="0092669F" w:rsidP="0092669F">
            <w:pPr>
              <w:spacing w:after="0"/>
              <w:jc w:val="center"/>
              <w:rPr>
                <w:rFonts w:cs="Arial"/>
                <w:b/>
              </w:rPr>
            </w:pPr>
            <w:r w:rsidRPr="00247223">
              <w:rPr>
                <w:rFonts w:cs="Arial"/>
                <w:b/>
              </w:rPr>
              <w:t>DESIRABLE</w:t>
            </w:r>
          </w:p>
        </w:tc>
        <w:tc>
          <w:tcPr>
            <w:tcW w:w="2166" w:type="dxa"/>
            <w:shd w:val="clear" w:color="auto" w:fill="auto"/>
          </w:tcPr>
          <w:p w:rsidR="0092669F" w:rsidRPr="00247223" w:rsidRDefault="0092669F" w:rsidP="0092669F">
            <w:pPr>
              <w:spacing w:after="0"/>
              <w:jc w:val="center"/>
              <w:rPr>
                <w:rFonts w:cs="Arial"/>
                <w:b/>
              </w:rPr>
            </w:pPr>
            <w:r w:rsidRPr="00247223">
              <w:rPr>
                <w:rFonts w:cs="Arial"/>
                <w:b/>
              </w:rPr>
              <w:t>HOW ASSESSED</w:t>
            </w:r>
          </w:p>
        </w:tc>
      </w:tr>
      <w:tr w:rsidR="0092669F" w:rsidRPr="00247223" w:rsidTr="0092669F">
        <w:tc>
          <w:tcPr>
            <w:tcW w:w="3443" w:type="dxa"/>
            <w:shd w:val="clear" w:color="auto" w:fill="D9D9D9" w:themeFill="background1" w:themeFillShade="D9"/>
            <w:vAlign w:val="center"/>
          </w:tcPr>
          <w:p w:rsidR="0092669F" w:rsidRPr="005A3EF0" w:rsidRDefault="0092669F" w:rsidP="0092669F">
            <w:pPr>
              <w:spacing w:after="0"/>
              <w:rPr>
                <w:rFonts w:cs="Arial"/>
                <w:b/>
              </w:rPr>
            </w:pPr>
            <w:r w:rsidRPr="005A3EF0">
              <w:rPr>
                <w:rFonts w:cs="Arial"/>
                <w:b/>
              </w:rPr>
              <w:t>KNOWLEDGE/ QUALIFICATIONS</w:t>
            </w:r>
          </w:p>
        </w:tc>
        <w:tc>
          <w:tcPr>
            <w:tcW w:w="1687" w:type="dxa"/>
            <w:shd w:val="clear" w:color="auto" w:fill="D9D9D9" w:themeFill="background1" w:themeFillShade="D9"/>
          </w:tcPr>
          <w:p w:rsidR="0092669F" w:rsidRPr="005A3EF0" w:rsidRDefault="0092669F" w:rsidP="0092669F">
            <w:pPr>
              <w:spacing w:after="0"/>
              <w:jc w:val="center"/>
              <w:rPr>
                <w:rFonts w:cs="Arial"/>
              </w:rPr>
            </w:pPr>
          </w:p>
        </w:tc>
        <w:tc>
          <w:tcPr>
            <w:tcW w:w="1720" w:type="dxa"/>
            <w:shd w:val="clear" w:color="auto" w:fill="D9D9D9" w:themeFill="background1" w:themeFillShade="D9"/>
          </w:tcPr>
          <w:p w:rsidR="0092669F" w:rsidRPr="005A3EF0" w:rsidRDefault="0092669F" w:rsidP="0092669F">
            <w:pPr>
              <w:spacing w:after="0"/>
              <w:jc w:val="center"/>
              <w:rPr>
                <w:rFonts w:cs="Arial"/>
              </w:rPr>
            </w:pPr>
          </w:p>
        </w:tc>
        <w:tc>
          <w:tcPr>
            <w:tcW w:w="2166" w:type="dxa"/>
            <w:shd w:val="clear" w:color="auto" w:fill="D9D9D9" w:themeFill="background1" w:themeFillShade="D9"/>
          </w:tcPr>
          <w:p w:rsidR="0092669F" w:rsidRPr="005A3EF0" w:rsidRDefault="0092669F" w:rsidP="0092669F">
            <w:pPr>
              <w:spacing w:after="0"/>
              <w:rPr>
                <w:rFonts w:cs="Arial"/>
              </w:rPr>
            </w:pPr>
          </w:p>
        </w:tc>
      </w:tr>
      <w:tr w:rsidR="0092669F" w:rsidRPr="00247223" w:rsidTr="0092669F">
        <w:tc>
          <w:tcPr>
            <w:tcW w:w="3443" w:type="dxa"/>
            <w:shd w:val="clear" w:color="auto" w:fill="auto"/>
            <w:vAlign w:val="center"/>
          </w:tcPr>
          <w:p w:rsidR="0092669F" w:rsidRPr="0082731E" w:rsidRDefault="0092669F" w:rsidP="0092669F">
            <w:pPr>
              <w:spacing w:after="0"/>
              <w:contextualSpacing/>
              <w:rPr>
                <w:rFonts w:cs="Arial"/>
              </w:rPr>
            </w:pPr>
            <w:r w:rsidRPr="00D24DF0">
              <w:rPr>
                <w:rFonts w:cs="Arial"/>
              </w:rPr>
              <w:t>NVQ Level 3</w:t>
            </w:r>
            <w:r>
              <w:rPr>
                <w:rFonts w:cs="Arial"/>
              </w:rPr>
              <w:t xml:space="preserve"> qualification - or equivalent - relating to Children and Young People  </w:t>
            </w:r>
            <w:r w:rsidRPr="00D24DF0">
              <w:rPr>
                <w:rFonts w:cs="Arial"/>
              </w:rPr>
              <w:t xml:space="preserve">   </w:t>
            </w:r>
          </w:p>
        </w:tc>
        <w:tc>
          <w:tcPr>
            <w:tcW w:w="1687" w:type="dxa"/>
            <w:shd w:val="clear" w:color="auto" w:fill="auto"/>
            <w:vAlign w:val="center"/>
          </w:tcPr>
          <w:p w:rsidR="0092669F" w:rsidRDefault="0092669F" w:rsidP="0092669F">
            <w:pPr>
              <w:spacing w:after="0"/>
              <w:jc w:val="center"/>
              <w:rPr>
                <w:rFonts w:cs="Arial"/>
                <w:b/>
              </w:rPr>
            </w:pPr>
          </w:p>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sidRPr="00247223">
              <w:rPr>
                <w:rFonts w:cs="Arial"/>
              </w:rPr>
              <w:t>Application Form</w:t>
            </w:r>
            <w:r>
              <w:rPr>
                <w:rFonts w:cs="Arial"/>
              </w:rPr>
              <w:t xml:space="preserve"> </w:t>
            </w:r>
          </w:p>
        </w:tc>
      </w:tr>
      <w:tr w:rsidR="0092669F" w:rsidRPr="00247223" w:rsidTr="0092669F">
        <w:trPr>
          <w:trHeight w:val="564"/>
        </w:trPr>
        <w:tc>
          <w:tcPr>
            <w:tcW w:w="3443" w:type="dxa"/>
            <w:shd w:val="clear" w:color="auto" w:fill="auto"/>
            <w:vAlign w:val="center"/>
          </w:tcPr>
          <w:p w:rsidR="0092669F" w:rsidRPr="00443B6F" w:rsidRDefault="0092669F" w:rsidP="0092669F">
            <w:pPr>
              <w:autoSpaceDE w:val="0"/>
              <w:autoSpaceDN w:val="0"/>
              <w:adjustRightInd w:val="0"/>
              <w:spacing w:after="0"/>
              <w:rPr>
                <w:rFonts w:cs="ArialNarrow"/>
              </w:rPr>
            </w:pPr>
            <w:r>
              <w:rPr>
                <w:rFonts w:cs="ArialNarrow"/>
              </w:rPr>
              <w:t>Knowledge</w:t>
            </w:r>
            <w:r w:rsidRPr="008B665F">
              <w:rPr>
                <w:rFonts w:cs="ArialNarrow"/>
              </w:rPr>
              <w:t xml:space="preserve"> of HIV</w:t>
            </w:r>
            <w:r>
              <w:rPr>
                <w:rFonts w:cs="ArialNarrow"/>
              </w:rPr>
              <w:t xml:space="preserve"> and issues related to it</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Pr>
                <w:rFonts w:cs="Arial"/>
              </w:rPr>
              <w:t>Application Form Interview</w:t>
            </w:r>
          </w:p>
        </w:tc>
      </w:tr>
      <w:tr w:rsidR="0092669F" w:rsidRPr="00247223" w:rsidTr="0092669F">
        <w:tc>
          <w:tcPr>
            <w:tcW w:w="3443" w:type="dxa"/>
            <w:shd w:val="clear" w:color="auto" w:fill="auto"/>
            <w:vAlign w:val="center"/>
          </w:tcPr>
          <w:p w:rsidR="0092669F" w:rsidRPr="005938BA" w:rsidRDefault="0092669F" w:rsidP="0092669F">
            <w:pPr>
              <w:spacing w:after="0"/>
              <w:contextualSpacing/>
              <w:rPr>
                <w:rFonts w:cs="Arial"/>
                <w:color w:val="FF0000"/>
              </w:rPr>
            </w:pPr>
            <w:r w:rsidRPr="00443B6F">
              <w:rPr>
                <w:rFonts w:cs="Arial"/>
              </w:rPr>
              <w:t>Basic</w:t>
            </w:r>
            <w:r>
              <w:rPr>
                <w:rFonts w:cs="Arial"/>
                <w:color w:val="FF0000"/>
              </w:rPr>
              <w:t xml:space="preserve"> </w:t>
            </w:r>
            <w:r w:rsidRPr="005938BA">
              <w:rPr>
                <w:rFonts w:cs="Arial"/>
              </w:rPr>
              <w:t xml:space="preserve">knowledge of legislation relating to </w:t>
            </w:r>
            <w:r>
              <w:rPr>
                <w:rFonts w:cs="Arial"/>
              </w:rPr>
              <w:t xml:space="preserve">children and young people e.g. </w:t>
            </w:r>
            <w:r w:rsidRPr="005938BA">
              <w:rPr>
                <w:rFonts w:cs="Arial"/>
              </w:rPr>
              <w:t>Children Act 1989</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sidRPr="005938BA">
              <w:rPr>
                <w:rFonts w:cs="Arial"/>
              </w:rPr>
              <w:t>Application Form</w:t>
            </w:r>
          </w:p>
        </w:tc>
      </w:tr>
      <w:tr w:rsidR="0092669F" w:rsidRPr="00247223" w:rsidTr="0092669F">
        <w:tc>
          <w:tcPr>
            <w:tcW w:w="3443" w:type="dxa"/>
            <w:shd w:val="clear" w:color="auto" w:fill="auto"/>
            <w:vAlign w:val="center"/>
          </w:tcPr>
          <w:p w:rsidR="0092669F" w:rsidRPr="008B665F" w:rsidRDefault="0092669F" w:rsidP="0092669F">
            <w:pPr>
              <w:autoSpaceDE w:val="0"/>
              <w:autoSpaceDN w:val="0"/>
              <w:adjustRightInd w:val="0"/>
              <w:spacing w:after="0"/>
              <w:rPr>
                <w:rFonts w:cs="ArialNarrow"/>
              </w:rPr>
            </w:pPr>
            <w:r>
              <w:rPr>
                <w:rFonts w:cs="ArialNarrow"/>
              </w:rPr>
              <w:t>An understanding of the challenges faced</w:t>
            </w:r>
            <w:r w:rsidRPr="008B665F">
              <w:rPr>
                <w:rFonts w:cs="ArialNarrow"/>
              </w:rPr>
              <w:t xml:space="preserve"> by children and young people with a diagnosis of HIV</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sidRPr="005938BA">
              <w:rPr>
                <w:rFonts w:cs="Arial"/>
              </w:rPr>
              <w:t>Application Form Interview</w:t>
            </w:r>
          </w:p>
        </w:tc>
      </w:tr>
      <w:tr w:rsidR="0092669F" w:rsidRPr="00247223" w:rsidTr="0092669F">
        <w:tc>
          <w:tcPr>
            <w:tcW w:w="3443" w:type="dxa"/>
            <w:shd w:val="clear" w:color="auto" w:fill="auto"/>
            <w:vAlign w:val="center"/>
          </w:tcPr>
          <w:p w:rsidR="0092669F" w:rsidRDefault="0092669F" w:rsidP="0092669F">
            <w:pPr>
              <w:autoSpaceDE w:val="0"/>
              <w:autoSpaceDN w:val="0"/>
              <w:adjustRightInd w:val="0"/>
              <w:spacing w:after="0"/>
              <w:rPr>
                <w:rFonts w:cs="ArialNarrow"/>
              </w:rPr>
            </w:pPr>
            <w:r>
              <w:rPr>
                <w:rFonts w:cs="ArialNarrow"/>
              </w:rPr>
              <w:t xml:space="preserve">Social Work degree or other recognised Social Work or Youth Work qualification </w:t>
            </w:r>
          </w:p>
        </w:tc>
        <w:tc>
          <w:tcPr>
            <w:tcW w:w="1687" w:type="dxa"/>
            <w:shd w:val="clear" w:color="auto" w:fill="auto"/>
            <w:vAlign w:val="center"/>
          </w:tcPr>
          <w:p w:rsidR="0092669F" w:rsidRDefault="0092669F" w:rsidP="0092669F">
            <w:pPr>
              <w:spacing w:after="0"/>
              <w:jc w:val="center"/>
              <w:rPr>
                <w:rFonts w:cs="Arial"/>
                <w:b/>
              </w:rPr>
            </w:pPr>
          </w:p>
        </w:tc>
        <w:tc>
          <w:tcPr>
            <w:tcW w:w="1720"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2166" w:type="dxa"/>
            <w:shd w:val="clear" w:color="auto" w:fill="auto"/>
            <w:vAlign w:val="center"/>
          </w:tcPr>
          <w:p w:rsidR="0092669F" w:rsidRPr="005938BA" w:rsidRDefault="0092669F" w:rsidP="0092669F">
            <w:pPr>
              <w:spacing w:after="0"/>
              <w:rPr>
                <w:rFonts w:cs="Arial"/>
              </w:rPr>
            </w:pPr>
            <w:r w:rsidRPr="005938BA">
              <w:rPr>
                <w:rFonts w:cs="Arial"/>
              </w:rPr>
              <w:t>Application Form</w:t>
            </w:r>
          </w:p>
        </w:tc>
      </w:tr>
      <w:tr w:rsidR="0092669F" w:rsidRPr="00247223" w:rsidTr="0092669F">
        <w:tc>
          <w:tcPr>
            <w:tcW w:w="3443" w:type="dxa"/>
            <w:shd w:val="clear" w:color="auto" w:fill="D9D9D9" w:themeFill="background1" w:themeFillShade="D9"/>
            <w:vAlign w:val="center"/>
          </w:tcPr>
          <w:p w:rsidR="0092669F" w:rsidRPr="00247223" w:rsidRDefault="0092669F" w:rsidP="0092669F">
            <w:pPr>
              <w:spacing w:after="0"/>
              <w:rPr>
                <w:rFonts w:cs="Arial"/>
                <w:b/>
              </w:rPr>
            </w:pPr>
            <w:r w:rsidRPr="00247223">
              <w:rPr>
                <w:rFonts w:cs="Arial"/>
                <w:b/>
              </w:rPr>
              <w:t>EXPERIENCE</w:t>
            </w:r>
          </w:p>
        </w:tc>
        <w:tc>
          <w:tcPr>
            <w:tcW w:w="1687" w:type="dxa"/>
            <w:shd w:val="clear" w:color="auto" w:fill="D9D9D9" w:themeFill="background1" w:themeFillShade="D9"/>
            <w:vAlign w:val="center"/>
          </w:tcPr>
          <w:p w:rsidR="0092669F" w:rsidRPr="00247223" w:rsidRDefault="0092669F" w:rsidP="0092669F">
            <w:pPr>
              <w:spacing w:after="0"/>
              <w:jc w:val="center"/>
              <w:rPr>
                <w:rFonts w:cs="Arial"/>
                <w:b/>
              </w:rPr>
            </w:pPr>
          </w:p>
        </w:tc>
        <w:tc>
          <w:tcPr>
            <w:tcW w:w="1720" w:type="dxa"/>
            <w:shd w:val="clear" w:color="auto" w:fill="D9D9D9" w:themeFill="background1" w:themeFillShade="D9"/>
            <w:vAlign w:val="center"/>
          </w:tcPr>
          <w:p w:rsidR="0092669F" w:rsidRPr="00247223" w:rsidRDefault="0092669F" w:rsidP="0092669F">
            <w:pPr>
              <w:spacing w:after="0"/>
              <w:jc w:val="center"/>
              <w:rPr>
                <w:rFonts w:cs="Arial"/>
                <w:b/>
              </w:rPr>
            </w:pPr>
          </w:p>
        </w:tc>
        <w:tc>
          <w:tcPr>
            <w:tcW w:w="2166" w:type="dxa"/>
            <w:shd w:val="clear" w:color="auto" w:fill="D9D9D9" w:themeFill="background1" w:themeFillShade="D9"/>
            <w:vAlign w:val="center"/>
          </w:tcPr>
          <w:p w:rsidR="0092669F" w:rsidRPr="00247223" w:rsidRDefault="0092669F" w:rsidP="0092669F">
            <w:pPr>
              <w:spacing w:after="0"/>
              <w:rPr>
                <w:rFonts w:cs="Arial"/>
              </w:rPr>
            </w:pPr>
          </w:p>
        </w:tc>
      </w:tr>
      <w:tr w:rsidR="0092669F" w:rsidRPr="00247223" w:rsidTr="0092669F">
        <w:tc>
          <w:tcPr>
            <w:tcW w:w="3443" w:type="dxa"/>
            <w:shd w:val="clear" w:color="auto" w:fill="auto"/>
            <w:vAlign w:val="center"/>
          </w:tcPr>
          <w:p w:rsidR="0092669F" w:rsidRPr="008B665F" w:rsidRDefault="0092669F" w:rsidP="0092669F">
            <w:pPr>
              <w:autoSpaceDE w:val="0"/>
              <w:autoSpaceDN w:val="0"/>
              <w:adjustRightInd w:val="0"/>
              <w:spacing w:after="0"/>
              <w:rPr>
                <w:rFonts w:cs="ArialNarrow"/>
              </w:rPr>
            </w:pPr>
            <w:r>
              <w:rPr>
                <w:rFonts w:cs="ArialNarrow"/>
              </w:rPr>
              <w:t>Experience of direct work with children and young people</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Pr>
                <w:rFonts w:cs="Arial"/>
              </w:rPr>
              <w:t>Application Form</w:t>
            </w:r>
          </w:p>
        </w:tc>
      </w:tr>
      <w:tr w:rsidR="0092669F" w:rsidRPr="00247223" w:rsidTr="0092669F">
        <w:tc>
          <w:tcPr>
            <w:tcW w:w="3443" w:type="dxa"/>
            <w:shd w:val="clear" w:color="auto" w:fill="auto"/>
            <w:vAlign w:val="center"/>
          </w:tcPr>
          <w:p w:rsidR="0092669F" w:rsidRPr="008B665F" w:rsidRDefault="0092669F" w:rsidP="0092669F">
            <w:pPr>
              <w:spacing w:after="0"/>
              <w:rPr>
                <w:rFonts w:cs="ArialNarrow"/>
              </w:rPr>
            </w:pPr>
            <w:r>
              <w:rPr>
                <w:rFonts w:cs="ArialNarrow"/>
              </w:rPr>
              <w:t>E</w:t>
            </w:r>
            <w:r w:rsidRPr="008B665F">
              <w:rPr>
                <w:rFonts w:cs="ArialNarrow"/>
              </w:rPr>
              <w:t>xperience of m</w:t>
            </w:r>
            <w:r>
              <w:rPr>
                <w:rFonts w:cs="ArialNarrow"/>
              </w:rPr>
              <w:t>ultidisciplinary working</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Pr>
                <w:rFonts w:cs="Arial"/>
              </w:rPr>
              <w:t xml:space="preserve">Application Form </w:t>
            </w:r>
          </w:p>
        </w:tc>
      </w:tr>
      <w:tr w:rsidR="0092669F" w:rsidRPr="00247223" w:rsidTr="0092669F">
        <w:tc>
          <w:tcPr>
            <w:tcW w:w="3443" w:type="dxa"/>
            <w:shd w:val="clear" w:color="auto" w:fill="auto"/>
            <w:vAlign w:val="center"/>
          </w:tcPr>
          <w:p w:rsidR="0092669F" w:rsidRDefault="0092669F" w:rsidP="0092669F">
            <w:pPr>
              <w:spacing w:after="0"/>
              <w:rPr>
                <w:rFonts w:cs="ArialNarrow"/>
              </w:rPr>
            </w:pPr>
            <w:r w:rsidRPr="00ED775F">
              <w:rPr>
                <w:rFonts w:eastAsia="Times New Roman" w:cs="Arial"/>
                <w:spacing w:val="-3"/>
              </w:rPr>
              <w:t xml:space="preserve">Experience of facilitating or co-ordinating </w:t>
            </w:r>
            <w:r>
              <w:rPr>
                <w:rFonts w:eastAsia="Times New Roman" w:cs="Arial"/>
                <w:spacing w:val="-3"/>
              </w:rPr>
              <w:t>peer support or group activities for children and / or young people</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Pr>
                <w:rFonts w:cs="Arial"/>
              </w:rPr>
              <w:t>Application Form</w:t>
            </w:r>
          </w:p>
        </w:tc>
      </w:tr>
      <w:tr w:rsidR="0092669F" w:rsidRPr="00247223" w:rsidTr="0092669F">
        <w:tc>
          <w:tcPr>
            <w:tcW w:w="3443" w:type="dxa"/>
            <w:shd w:val="clear" w:color="auto" w:fill="auto"/>
            <w:vAlign w:val="center"/>
          </w:tcPr>
          <w:p w:rsidR="0092669F" w:rsidRPr="008B665F" w:rsidRDefault="0092669F" w:rsidP="0092669F">
            <w:pPr>
              <w:autoSpaceDE w:val="0"/>
              <w:autoSpaceDN w:val="0"/>
              <w:adjustRightInd w:val="0"/>
              <w:spacing w:after="0"/>
              <w:rPr>
                <w:rFonts w:cs="ArialNarrow"/>
              </w:rPr>
            </w:pPr>
            <w:r w:rsidRPr="0082731E">
              <w:rPr>
                <w:rFonts w:eastAsia="Times New Roman" w:cs="Arial"/>
                <w:spacing w:val="-3"/>
              </w:rPr>
              <w:t>Experience of working with computer database systems and ability to use computer word processing</w:t>
            </w:r>
            <w:r w:rsidRPr="008B665F">
              <w:rPr>
                <w:rFonts w:cs="ArialNarrow"/>
              </w:rPr>
              <w:t xml:space="preserve"> </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sidRPr="00247223">
              <w:rPr>
                <w:rFonts w:cs="Arial"/>
              </w:rPr>
              <w:t xml:space="preserve">Application Form </w:t>
            </w:r>
          </w:p>
        </w:tc>
      </w:tr>
      <w:tr w:rsidR="0092669F" w:rsidRPr="00247223" w:rsidTr="0092669F">
        <w:tc>
          <w:tcPr>
            <w:tcW w:w="3443" w:type="dxa"/>
            <w:shd w:val="clear" w:color="auto" w:fill="auto"/>
            <w:vAlign w:val="center"/>
          </w:tcPr>
          <w:p w:rsidR="0092669F" w:rsidRPr="00247223" w:rsidRDefault="0092669F" w:rsidP="0092669F">
            <w:pPr>
              <w:spacing w:after="0"/>
              <w:contextualSpacing/>
              <w:rPr>
                <w:rFonts w:cs="Arial"/>
              </w:rPr>
            </w:pPr>
            <w:r>
              <w:rPr>
                <w:rFonts w:cs="ArialNarrow"/>
              </w:rPr>
              <w:t>Ex</w:t>
            </w:r>
            <w:r w:rsidRPr="008B665F">
              <w:rPr>
                <w:rFonts w:cs="ArialNarrow"/>
              </w:rPr>
              <w:t>perience of work</w:t>
            </w:r>
            <w:r>
              <w:rPr>
                <w:rFonts w:cs="ArialNarrow"/>
              </w:rPr>
              <w:t>ing</w:t>
            </w:r>
            <w:r w:rsidRPr="008B665F">
              <w:rPr>
                <w:rFonts w:cs="ArialNarrow"/>
              </w:rPr>
              <w:t xml:space="preserve"> with children, young people and families in challenging</w:t>
            </w:r>
            <w:r>
              <w:rPr>
                <w:rFonts w:cs="ArialNarrow"/>
              </w:rPr>
              <w:t xml:space="preserve"> and / or</w:t>
            </w:r>
            <w:r w:rsidRPr="008B665F">
              <w:rPr>
                <w:rFonts w:cs="ArialNarrow"/>
              </w:rPr>
              <w:t xml:space="preserve"> complex circumstances</w:t>
            </w:r>
          </w:p>
        </w:tc>
        <w:tc>
          <w:tcPr>
            <w:tcW w:w="1687" w:type="dxa"/>
            <w:shd w:val="clear" w:color="auto" w:fill="auto"/>
            <w:vAlign w:val="center"/>
          </w:tcPr>
          <w:p w:rsidR="0092669F" w:rsidRPr="00247223" w:rsidRDefault="0092669F" w:rsidP="0092669F">
            <w:pPr>
              <w:spacing w:after="0"/>
              <w:ind w:left="360"/>
              <w:jc w:val="center"/>
              <w:rPr>
                <w:rFonts w:cs="Arial"/>
                <w:b/>
              </w:rPr>
            </w:pPr>
          </w:p>
        </w:tc>
        <w:tc>
          <w:tcPr>
            <w:tcW w:w="1720"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2166" w:type="dxa"/>
            <w:shd w:val="clear" w:color="auto" w:fill="auto"/>
            <w:vAlign w:val="center"/>
          </w:tcPr>
          <w:p w:rsidR="0092669F" w:rsidRPr="00247223" w:rsidRDefault="0092669F" w:rsidP="0092669F">
            <w:pPr>
              <w:spacing w:after="0"/>
              <w:rPr>
                <w:rFonts w:cs="Arial"/>
              </w:rPr>
            </w:pPr>
            <w:r w:rsidRPr="00247223">
              <w:rPr>
                <w:rFonts w:cs="Arial"/>
              </w:rPr>
              <w:t>Application</w:t>
            </w:r>
            <w:r>
              <w:rPr>
                <w:rFonts w:cs="Arial"/>
              </w:rPr>
              <w:t xml:space="preserve"> Form </w:t>
            </w:r>
          </w:p>
        </w:tc>
      </w:tr>
      <w:tr w:rsidR="0092669F" w:rsidRPr="00247223" w:rsidTr="0092669F">
        <w:tc>
          <w:tcPr>
            <w:tcW w:w="3443" w:type="dxa"/>
            <w:shd w:val="clear" w:color="auto" w:fill="auto"/>
            <w:vAlign w:val="center"/>
          </w:tcPr>
          <w:p w:rsidR="0092669F" w:rsidRPr="00ED775F" w:rsidRDefault="0092669F" w:rsidP="0092669F">
            <w:pPr>
              <w:spacing w:after="0"/>
              <w:contextualSpacing/>
              <w:rPr>
                <w:rFonts w:cs="Arial"/>
                <w:spacing w:val="-3"/>
              </w:rPr>
            </w:pPr>
            <w:r>
              <w:rPr>
                <w:rFonts w:cs="Arial"/>
                <w:spacing w:val="-3"/>
              </w:rPr>
              <w:t>Experience of working in the voluntary sector</w:t>
            </w:r>
          </w:p>
        </w:tc>
        <w:tc>
          <w:tcPr>
            <w:tcW w:w="1687" w:type="dxa"/>
            <w:shd w:val="clear" w:color="auto" w:fill="auto"/>
            <w:vAlign w:val="center"/>
          </w:tcPr>
          <w:p w:rsidR="0092669F" w:rsidRPr="00247223" w:rsidRDefault="0092669F" w:rsidP="0092669F">
            <w:pPr>
              <w:spacing w:after="0"/>
              <w:ind w:left="360"/>
              <w:jc w:val="center"/>
              <w:rPr>
                <w:rFonts w:cs="Arial"/>
                <w:b/>
              </w:rPr>
            </w:pPr>
          </w:p>
        </w:tc>
        <w:tc>
          <w:tcPr>
            <w:tcW w:w="1720"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2166" w:type="dxa"/>
            <w:shd w:val="clear" w:color="auto" w:fill="auto"/>
            <w:vAlign w:val="center"/>
          </w:tcPr>
          <w:p w:rsidR="0092669F" w:rsidRPr="00247223" w:rsidRDefault="0092669F" w:rsidP="0092669F">
            <w:pPr>
              <w:spacing w:after="0"/>
              <w:rPr>
                <w:rFonts w:cs="Arial"/>
              </w:rPr>
            </w:pPr>
            <w:r>
              <w:rPr>
                <w:rFonts w:cs="Arial"/>
              </w:rPr>
              <w:t>Application Form</w:t>
            </w:r>
          </w:p>
        </w:tc>
      </w:tr>
      <w:tr w:rsidR="0092669F" w:rsidRPr="00247223" w:rsidTr="0092669F">
        <w:tc>
          <w:tcPr>
            <w:tcW w:w="3443" w:type="dxa"/>
            <w:shd w:val="clear" w:color="auto" w:fill="D9D9D9" w:themeFill="background1" w:themeFillShade="D9"/>
            <w:vAlign w:val="center"/>
          </w:tcPr>
          <w:p w:rsidR="0092669F" w:rsidRPr="00247223" w:rsidRDefault="0092669F" w:rsidP="0092669F">
            <w:pPr>
              <w:spacing w:after="0"/>
              <w:rPr>
                <w:rFonts w:cs="Arial"/>
                <w:b/>
              </w:rPr>
            </w:pPr>
            <w:r w:rsidRPr="00247223">
              <w:rPr>
                <w:rFonts w:cs="Arial"/>
                <w:b/>
              </w:rPr>
              <w:t>SKILLS &amp; ABILITIES</w:t>
            </w:r>
          </w:p>
        </w:tc>
        <w:tc>
          <w:tcPr>
            <w:tcW w:w="1687" w:type="dxa"/>
            <w:shd w:val="clear" w:color="auto" w:fill="D9D9D9" w:themeFill="background1" w:themeFillShade="D9"/>
            <w:vAlign w:val="center"/>
          </w:tcPr>
          <w:p w:rsidR="0092669F" w:rsidRPr="00247223" w:rsidRDefault="0092669F" w:rsidP="0092669F">
            <w:pPr>
              <w:spacing w:after="0"/>
              <w:jc w:val="center"/>
              <w:rPr>
                <w:rFonts w:cs="Arial"/>
                <w:b/>
              </w:rPr>
            </w:pPr>
          </w:p>
        </w:tc>
        <w:tc>
          <w:tcPr>
            <w:tcW w:w="1720" w:type="dxa"/>
            <w:shd w:val="clear" w:color="auto" w:fill="D9D9D9" w:themeFill="background1" w:themeFillShade="D9"/>
            <w:vAlign w:val="center"/>
          </w:tcPr>
          <w:p w:rsidR="0092669F" w:rsidRPr="00247223" w:rsidRDefault="0092669F" w:rsidP="0092669F">
            <w:pPr>
              <w:spacing w:after="0"/>
              <w:jc w:val="center"/>
              <w:rPr>
                <w:rFonts w:cs="Arial"/>
                <w:b/>
              </w:rPr>
            </w:pPr>
          </w:p>
        </w:tc>
        <w:tc>
          <w:tcPr>
            <w:tcW w:w="2166" w:type="dxa"/>
            <w:shd w:val="clear" w:color="auto" w:fill="D9D9D9" w:themeFill="background1" w:themeFillShade="D9"/>
          </w:tcPr>
          <w:p w:rsidR="0092669F" w:rsidRPr="00247223" w:rsidRDefault="0092669F" w:rsidP="0092669F">
            <w:pPr>
              <w:spacing w:after="0"/>
              <w:rPr>
                <w:rFonts w:cs="Arial"/>
              </w:rPr>
            </w:pPr>
          </w:p>
        </w:tc>
      </w:tr>
      <w:tr w:rsidR="0092669F" w:rsidRPr="00247223" w:rsidTr="0092669F">
        <w:tc>
          <w:tcPr>
            <w:tcW w:w="3443" w:type="dxa"/>
            <w:shd w:val="clear" w:color="auto" w:fill="auto"/>
            <w:vAlign w:val="center"/>
          </w:tcPr>
          <w:p w:rsidR="0092669F" w:rsidRPr="00247223" w:rsidRDefault="0092669F" w:rsidP="0092669F">
            <w:pPr>
              <w:spacing w:after="0"/>
              <w:contextualSpacing/>
              <w:rPr>
                <w:rFonts w:cs="Arial"/>
              </w:rPr>
            </w:pPr>
            <w:r w:rsidRPr="008B665F">
              <w:rPr>
                <w:rFonts w:cs="ArialNarrow"/>
              </w:rPr>
              <w:t>The ability to communicate effectively and appropriately</w:t>
            </w:r>
            <w:r>
              <w:rPr>
                <w:rFonts w:cs="ArialNarrow"/>
              </w:rPr>
              <w:t xml:space="preserve"> with children and young people</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sidRPr="00247223">
              <w:rPr>
                <w:rFonts w:cs="Arial"/>
              </w:rPr>
              <w:t>Application Form</w:t>
            </w:r>
            <w:r>
              <w:rPr>
                <w:rFonts w:cs="Arial"/>
              </w:rPr>
              <w:t xml:space="preserve"> Interview</w:t>
            </w:r>
            <w:r w:rsidRPr="00247223">
              <w:rPr>
                <w:rFonts w:cs="Arial"/>
              </w:rPr>
              <w:t xml:space="preserve"> </w:t>
            </w:r>
          </w:p>
        </w:tc>
      </w:tr>
      <w:tr w:rsidR="0092669F" w:rsidRPr="00247223" w:rsidTr="0092669F">
        <w:tc>
          <w:tcPr>
            <w:tcW w:w="3443" w:type="dxa"/>
            <w:shd w:val="clear" w:color="auto" w:fill="auto"/>
            <w:vAlign w:val="center"/>
          </w:tcPr>
          <w:p w:rsidR="0092669F" w:rsidRPr="008B665F" w:rsidRDefault="0092669F" w:rsidP="0092669F">
            <w:pPr>
              <w:spacing w:after="0"/>
              <w:contextualSpacing/>
              <w:rPr>
                <w:rFonts w:cs="ArialNarrow"/>
              </w:rPr>
            </w:pPr>
            <w:r w:rsidRPr="008B665F">
              <w:rPr>
                <w:rFonts w:cs="ArialNarrow"/>
              </w:rPr>
              <w:t>The ability to work effectively with the parents of children and young people living with HIV</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Pr>
                <w:rFonts w:cs="Arial"/>
              </w:rPr>
              <w:t>Application Form</w:t>
            </w:r>
          </w:p>
          <w:p w:rsidR="0092669F" w:rsidRPr="00247223" w:rsidRDefault="0092669F" w:rsidP="0092669F">
            <w:pPr>
              <w:spacing w:after="0"/>
              <w:rPr>
                <w:rFonts w:cs="Arial"/>
              </w:rPr>
            </w:pPr>
            <w:r>
              <w:rPr>
                <w:rFonts w:cs="Arial"/>
              </w:rPr>
              <w:t>Interview</w:t>
            </w:r>
          </w:p>
        </w:tc>
      </w:tr>
      <w:tr w:rsidR="0092669F" w:rsidRPr="00247223" w:rsidTr="0092669F">
        <w:tc>
          <w:tcPr>
            <w:tcW w:w="3443" w:type="dxa"/>
            <w:shd w:val="clear" w:color="auto" w:fill="auto"/>
            <w:vAlign w:val="center"/>
          </w:tcPr>
          <w:p w:rsidR="0092669F" w:rsidRPr="008B665F" w:rsidRDefault="0092669F" w:rsidP="0092669F">
            <w:pPr>
              <w:autoSpaceDE w:val="0"/>
              <w:autoSpaceDN w:val="0"/>
              <w:adjustRightInd w:val="0"/>
              <w:spacing w:after="0"/>
              <w:rPr>
                <w:rFonts w:cs="ArialNarrow"/>
                <w:color w:val="FF0000"/>
              </w:rPr>
            </w:pPr>
            <w:r w:rsidRPr="008B665F">
              <w:rPr>
                <w:rFonts w:cs="ArialNarrow"/>
              </w:rPr>
              <w:t>The ability to work, and engage, with families where HIV is present</w:t>
            </w:r>
            <w:r>
              <w:t xml:space="preserve"> in order to build a trusting and productive working relationship</w:t>
            </w:r>
            <w:r w:rsidRPr="008B665F">
              <w:rPr>
                <w:rFonts w:cs="ArialNarrow"/>
              </w:rPr>
              <w:t xml:space="preserve"> </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Pr>
                <w:rFonts w:cs="Arial"/>
              </w:rPr>
              <w:t>Application Form Interview</w:t>
            </w:r>
          </w:p>
        </w:tc>
      </w:tr>
      <w:tr w:rsidR="0092669F" w:rsidRPr="00247223" w:rsidTr="0092669F">
        <w:tc>
          <w:tcPr>
            <w:tcW w:w="3443" w:type="dxa"/>
            <w:shd w:val="clear" w:color="auto" w:fill="auto"/>
            <w:vAlign w:val="center"/>
          </w:tcPr>
          <w:p w:rsidR="0092669F" w:rsidRPr="008B665F" w:rsidRDefault="0092669F" w:rsidP="0092669F">
            <w:pPr>
              <w:spacing w:after="0"/>
              <w:rPr>
                <w:rFonts w:cs="ArialNarrow"/>
              </w:rPr>
            </w:pPr>
            <w:r>
              <w:rPr>
                <w:rFonts w:cs="ArialNarrow"/>
              </w:rPr>
              <w:t>Excellent advocacy skills</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Default="0092669F" w:rsidP="0092669F">
            <w:pPr>
              <w:spacing w:after="0"/>
              <w:rPr>
                <w:rFonts w:cs="Arial"/>
              </w:rPr>
            </w:pPr>
            <w:r>
              <w:rPr>
                <w:rFonts w:cs="Arial"/>
              </w:rPr>
              <w:t>Application Form Interview</w:t>
            </w:r>
          </w:p>
        </w:tc>
      </w:tr>
      <w:tr w:rsidR="0092669F" w:rsidRPr="00247223" w:rsidTr="0092669F">
        <w:tc>
          <w:tcPr>
            <w:tcW w:w="3443" w:type="dxa"/>
            <w:shd w:val="clear" w:color="auto" w:fill="auto"/>
            <w:vAlign w:val="center"/>
          </w:tcPr>
          <w:p w:rsidR="0092669F" w:rsidRPr="00247223" w:rsidRDefault="0092669F" w:rsidP="0092669F">
            <w:pPr>
              <w:spacing w:after="0"/>
              <w:contextualSpacing/>
              <w:rPr>
                <w:rFonts w:cs="Arial"/>
              </w:rPr>
            </w:pPr>
            <w:r w:rsidRPr="00ED775F">
              <w:rPr>
                <w:rFonts w:eastAsia="Times New Roman" w:cs="Arial"/>
                <w:spacing w:val="-3"/>
              </w:rPr>
              <w:t>The ability to maintain client confidentiality at all times</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sidRPr="00247223">
              <w:rPr>
                <w:rFonts w:cs="Arial"/>
              </w:rPr>
              <w:t>Application</w:t>
            </w:r>
            <w:r>
              <w:rPr>
                <w:rFonts w:cs="Arial"/>
              </w:rPr>
              <w:t xml:space="preserve"> Form Interview</w:t>
            </w:r>
          </w:p>
        </w:tc>
      </w:tr>
      <w:tr w:rsidR="0092669F" w:rsidRPr="00247223" w:rsidTr="0092669F">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92669F" w:rsidRPr="00443B6F" w:rsidRDefault="0092669F" w:rsidP="0092669F">
            <w:pPr>
              <w:spacing w:after="0"/>
              <w:contextualSpacing/>
              <w:rPr>
                <w:rFonts w:eastAsia="Times New Roman" w:cs="Arial"/>
                <w:spacing w:val="-3"/>
              </w:rPr>
            </w:pPr>
            <w:r w:rsidRPr="00ED775F">
              <w:rPr>
                <w:rFonts w:eastAsia="Times New Roman" w:cs="Arial"/>
                <w:spacing w:val="-3"/>
              </w:rPr>
              <w:t xml:space="preserve">The ability to </w:t>
            </w:r>
            <w:r>
              <w:rPr>
                <w:rFonts w:eastAsia="Times New Roman" w:cs="Arial"/>
                <w:spacing w:val="-3"/>
              </w:rPr>
              <w:t xml:space="preserve">assess, plan and prioritise work in a </w:t>
            </w:r>
            <w:r w:rsidRPr="00ED775F">
              <w:rPr>
                <w:rFonts w:eastAsia="Times New Roman" w:cs="Arial"/>
                <w:spacing w:val="-3"/>
              </w:rPr>
              <w:t>busy office environment</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92669F" w:rsidRPr="00247223" w:rsidRDefault="0092669F" w:rsidP="0092669F">
            <w:pPr>
              <w:spacing w:after="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92669F" w:rsidRPr="00247223" w:rsidRDefault="0092669F" w:rsidP="0092669F">
            <w:pPr>
              <w:spacing w:after="0"/>
              <w:rPr>
                <w:rFonts w:cs="Arial"/>
              </w:rPr>
            </w:pPr>
            <w:r w:rsidRPr="00247223">
              <w:rPr>
                <w:rFonts w:cs="Arial"/>
              </w:rPr>
              <w:t>Application</w:t>
            </w:r>
            <w:r>
              <w:rPr>
                <w:rFonts w:cs="Arial"/>
              </w:rPr>
              <w:t xml:space="preserve"> Form Interview</w:t>
            </w:r>
          </w:p>
        </w:tc>
      </w:tr>
      <w:tr w:rsidR="0092669F" w:rsidRPr="00247223" w:rsidTr="0092669F">
        <w:tc>
          <w:tcPr>
            <w:tcW w:w="3443" w:type="dxa"/>
            <w:shd w:val="clear" w:color="auto" w:fill="auto"/>
            <w:vAlign w:val="center"/>
          </w:tcPr>
          <w:p w:rsidR="0092669F" w:rsidRPr="00ED775F" w:rsidRDefault="0092669F" w:rsidP="0092669F">
            <w:pPr>
              <w:suppressAutoHyphens/>
              <w:spacing w:after="0"/>
              <w:rPr>
                <w:rFonts w:cs="Arial"/>
                <w:spacing w:val="-3"/>
              </w:rPr>
            </w:pPr>
            <w:r>
              <w:rPr>
                <w:rFonts w:cs="Arial"/>
                <w:spacing w:val="-3"/>
              </w:rPr>
              <w:t>Excellent c</w:t>
            </w:r>
            <w:r w:rsidRPr="00ED775F">
              <w:rPr>
                <w:rFonts w:eastAsia="Times New Roman" w:cs="Arial"/>
                <w:spacing w:val="-3"/>
              </w:rPr>
              <w:t xml:space="preserve">ommunication skills written and </w:t>
            </w:r>
            <w:r>
              <w:rPr>
                <w:rFonts w:eastAsia="Times New Roman" w:cs="Arial"/>
                <w:spacing w:val="-3"/>
              </w:rPr>
              <w:t>oral</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Pr>
                <w:rFonts w:cs="Arial"/>
              </w:rPr>
              <w:t>Application Form Interview</w:t>
            </w:r>
          </w:p>
        </w:tc>
      </w:tr>
      <w:tr w:rsidR="0092669F" w:rsidRPr="00247223" w:rsidTr="0092669F">
        <w:tc>
          <w:tcPr>
            <w:tcW w:w="3443" w:type="dxa"/>
            <w:shd w:val="clear" w:color="auto" w:fill="auto"/>
            <w:vAlign w:val="center"/>
          </w:tcPr>
          <w:p w:rsidR="0092669F" w:rsidRPr="0025795E" w:rsidRDefault="0092669F" w:rsidP="0092669F">
            <w:pPr>
              <w:spacing w:after="0"/>
              <w:contextualSpacing/>
              <w:rPr>
                <w:rFonts w:cs="Arial"/>
                <w:spacing w:val="-3"/>
              </w:rPr>
            </w:pPr>
            <w:r w:rsidRPr="0025795E">
              <w:rPr>
                <w:rFonts w:eastAsia="Times New Roman" w:cs="Arial"/>
                <w:spacing w:val="-3"/>
              </w:rPr>
              <w:t>The ability to work on own initiative and to take responsibility for own decisions</w:t>
            </w:r>
          </w:p>
        </w:tc>
        <w:tc>
          <w:tcPr>
            <w:tcW w:w="1687" w:type="dxa"/>
            <w:shd w:val="clear" w:color="auto" w:fill="auto"/>
            <w:vAlign w:val="center"/>
          </w:tcPr>
          <w:p w:rsidR="0092669F"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vAlign w:val="center"/>
          </w:tcPr>
          <w:p w:rsidR="0092669F" w:rsidRPr="00247223" w:rsidRDefault="0092669F" w:rsidP="0092669F">
            <w:pPr>
              <w:spacing w:after="0"/>
              <w:rPr>
                <w:rFonts w:cs="Arial"/>
              </w:rPr>
            </w:pPr>
            <w:r>
              <w:rPr>
                <w:rFonts w:cs="Arial"/>
              </w:rPr>
              <w:t>Application Form Interview</w:t>
            </w: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92669F" w:rsidRPr="00247223" w:rsidTr="0092669F">
        <w:tc>
          <w:tcPr>
            <w:tcW w:w="3443" w:type="dxa"/>
            <w:shd w:val="clear" w:color="auto" w:fill="D9D9D9" w:themeFill="background1" w:themeFillShade="D9"/>
            <w:vAlign w:val="center"/>
          </w:tcPr>
          <w:p w:rsidR="0092669F" w:rsidRPr="00247223" w:rsidRDefault="0092669F" w:rsidP="0092669F">
            <w:pPr>
              <w:spacing w:after="0"/>
              <w:ind w:left="360"/>
              <w:rPr>
                <w:rFonts w:cs="Arial"/>
                <w:b/>
              </w:rPr>
            </w:pPr>
            <w:r w:rsidRPr="00247223">
              <w:rPr>
                <w:rFonts w:cs="Arial"/>
                <w:b/>
              </w:rPr>
              <w:t>PERSONAL ATTRIBUTES</w:t>
            </w:r>
          </w:p>
        </w:tc>
        <w:tc>
          <w:tcPr>
            <w:tcW w:w="1687" w:type="dxa"/>
            <w:shd w:val="clear" w:color="auto" w:fill="D9D9D9" w:themeFill="background1" w:themeFillShade="D9"/>
            <w:vAlign w:val="center"/>
          </w:tcPr>
          <w:p w:rsidR="0092669F" w:rsidRPr="00247223" w:rsidRDefault="0092669F" w:rsidP="0092669F">
            <w:pPr>
              <w:spacing w:after="0"/>
              <w:ind w:left="360"/>
              <w:jc w:val="center"/>
              <w:rPr>
                <w:rFonts w:cs="Arial"/>
                <w:b/>
              </w:rPr>
            </w:pPr>
          </w:p>
        </w:tc>
        <w:tc>
          <w:tcPr>
            <w:tcW w:w="1720" w:type="dxa"/>
            <w:shd w:val="clear" w:color="auto" w:fill="D9D9D9" w:themeFill="background1" w:themeFillShade="D9"/>
            <w:vAlign w:val="center"/>
          </w:tcPr>
          <w:p w:rsidR="0092669F" w:rsidRPr="00247223" w:rsidRDefault="0092669F" w:rsidP="0092669F">
            <w:pPr>
              <w:spacing w:after="0"/>
              <w:ind w:left="360"/>
              <w:jc w:val="center"/>
              <w:rPr>
                <w:rFonts w:cs="Arial"/>
                <w:b/>
              </w:rPr>
            </w:pPr>
          </w:p>
        </w:tc>
        <w:tc>
          <w:tcPr>
            <w:tcW w:w="2166" w:type="dxa"/>
            <w:shd w:val="clear" w:color="auto" w:fill="D9D9D9" w:themeFill="background1" w:themeFillShade="D9"/>
          </w:tcPr>
          <w:p w:rsidR="0092669F" w:rsidRPr="00247223" w:rsidRDefault="0092669F" w:rsidP="0092669F">
            <w:pPr>
              <w:spacing w:after="0"/>
              <w:ind w:left="360"/>
              <w:rPr>
                <w:rFonts w:cs="Arial"/>
              </w:rPr>
            </w:pPr>
          </w:p>
        </w:tc>
      </w:tr>
      <w:tr w:rsidR="0092669F" w:rsidRPr="00247223" w:rsidTr="0092669F">
        <w:tc>
          <w:tcPr>
            <w:tcW w:w="3443" w:type="dxa"/>
            <w:shd w:val="clear" w:color="auto" w:fill="auto"/>
            <w:vAlign w:val="center"/>
          </w:tcPr>
          <w:p w:rsidR="0092669F" w:rsidRPr="00E53920" w:rsidRDefault="0092669F" w:rsidP="0092669F">
            <w:pPr>
              <w:spacing w:after="0"/>
              <w:contextualSpacing/>
              <w:rPr>
                <w:rFonts w:cs="Arial"/>
              </w:rPr>
            </w:pPr>
            <w:r w:rsidRPr="00E53920">
              <w:rPr>
                <w:rFonts w:eastAsia="Times New Roman" w:cs="Arial"/>
                <w:spacing w:val="-3"/>
              </w:rPr>
              <w:t>A commitment to working within George House Trust’s service delivery ethos of respect, empowerment and inclusion</w:t>
            </w:r>
          </w:p>
        </w:tc>
        <w:tc>
          <w:tcPr>
            <w:tcW w:w="1687" w:type="dxa"/>
            <w:shd w:val="clear" w:color="auto" w:fill="auto"/>
            <w:vAlign w:val="center"/>
          </w:tcPr>
          <w:p w:rsidR="0092669F" w:rsidRPr="00247223" w:rsidRDefault="0092669F" w:rsidP="0092669F">
            <w:pPr>
              <w:spacing w:after="0"/>
              <w:jc w:val="center"/>
              <w:rPr>
                <w:rFonts w:cs="Arial"/>
                <w:b/>
              </w:rPr>
            </w:pPr>
            <w:r w:rsidRPr="00247223">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Pr="00247223" w:rsidRDefault="0092669F" w:rsidP="0092669F">
            <w:pPr>
              <w:spacing w:after="0"/>
              <w:rPr>
                <w:rFonts w:cs="Arial"/>
              </w:rPr>
            </w:pPr>
            <w:r>
              <w:rPr>
                <w:rFonts w:cs="Arial"/>
              </w:rPr>
              <w:t>A</w:t>
            </w:r>
            <w:r w:rsidRPr="00247223">
              <w:rPr>
                <w:rFonts w:cs="Arial"/>
              </w:rPr>
              <w:t>pplication</w:t>
            </w:r>
            <w:r>
              <w:rPr>
                <w:rFonts w:cs="Arial"/>
              </w:rPr>
              <w:t xml:space="preserve"> Form Interview</w:t>
            </w:r>
          </w:p>
        </w:tc>
      </w:tr>
      <w:tr w:rsidR="0092669F" w:rsidRPr="00247223" w:rsidTr="0092669F">
        <w:tc>
          <w:tcPr>
            <w:tcW w:w="3443" w:type="dxa"/>
            <w:shd w:val="clear" w:color="auto" w:fill="auto"/>
            <w:vAlign w:val="center"/>
          </w:tcPr>
          <w:p w:rsidR="0092669F" w:rsidRPr="00E53920" w:rsidRDefault="0092669F" w:rsidP="0092669F">
            <w:pPr>
              <w:spacing w:after="0"/>
              <w:rPr>
                <w:rFonts w:cs="Arial"/>
              </w:rPr>
            </w:pPr>
            <w:r w:rsidRPr="00E53920">
              <w:rPr>
                <w:rFonts w:eastAsia="Times New Roman" w:cs="Arial"/>
                <w:spacing w:val="-3"/>
              </w:rPr>
              <w:t xml:space="preserve">A commitment to embracing diversity and challenging </w:t>
            </w:r>
            <w:r>
              <w:rPr>
                <w:rFonts w:eastAsia="Times New Roman" w:cs="Arial"/>
                <w:spacing w:val="-3"/>
              </w:rPr>
              <w:t xml:space="preserve">HIV </w:t>
            </w:r>
            <w:r w:rsidRPr="00E53920">
              <w:rPr>
                <w:rFonts w:eastAsia="Times New Roman" w:cs="Arial"/>
                <w:spacing w:val="-3"/>
              </w:rPr>
              <w:t>stigma and discrimination</w:t>
            </w:r>
          </w:p>
        </w:tc>
        <w:tc>
          <w:tcPr>
            <w:tcW w:w="1687" w:type="dxa"/>
            <w:shd w:val="clear" w:color="auto" w:fill="auto"/>
            <w:vAlign w:val="center"/>
          </w:tcPr>
          <w:p w:rsidR="0092669F" w:rsidRDefault="0092669F" w:rsidP="0092669F">
            <w:pPr>
              <w:spacing w:after="0"/>
              <w:ind w:left="360"/>
              <w:jc w:val="center"/>
              <w:rPr>
                <w:rFonts w:cs="Arial"/>
                <w:b/>
              </w:rPr>
            </w:pPr>
          </w:p>
          <w:p w:rsidR="0092669F" w:rsidRPr="00247223" w:rsidRDefault="0092669F" w:rsidP="0092669F">
            <w:pPr>
              <w:spacing w:after="0"/>
              <w:jc w:val="center"/>
              <w:rPr>
                <w:rFonts w:cs="Arial"/>
                <w:b/>
              </w:rPr>
            </w:pPr>
            <w:r w:rsidRPr="00247223">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Pr="00247223" w:rsidRDefault="0092669F" w:rsidP="0092669F">
            <w:pPr>
              <w:spacing w:after="0"/>
              <w:rPr>
                <w:rFonts w:cs="Arial"/>
              </w:rPr>
            </w:pPr>
            <w:r>
              <w:rPr>
                <w:rFonts w:cs="Arial"/>
              </w:rPr>
              <w:t>A</w:t>
            </w:r>
            <w:r w:rsidRPr="00247223">
              <w:rPr>
                <w:rFonts w:cs="Arial"/>
              </w:rPr>
              <w:t>pplication Form Interview</w:t>
            </w:r>
          </w:p>
        </w:tc>
      </w:tr>
      <w:tr w:rsidR="0092669F" w:rsidRPr="00247223" w:rsidTr="0092669F">
        <w:tc>
          <w:tcPr>
            <w:tcW w:w="3443" w:type="dxa"/>
            <w:shd w:val="clear" w:color="auto" w:fill="auto"/>
            <w:vAlign w:val="center"/>
          </w:tcPr>
          <w:p w:rsidR="0092669F" w:rsidRPr="0025795E" w:rsidRDefault="0092669F" w:rsidP="0092669F">
            <w:pPr>
              <w:pBdr>
                <w:top w:val="nil"/>
                <w:left w:val="nil"/>
                <w:bottom w:val="nil"/>
                <w:right w:val="nil"/>
                <w:between w:val="nil"/>
                <w:bar w:val="nil"/>
              </w:pBdr>
              <w:spacing w:after="0"/>
              <w:rPr>
                <w:rFonts w:eastAsia="Times New Roman" w:cs="Arial"/>
                <w:spacing w:val="-3"/>
              </w:rPr>
            </w:pPr>
            <w:r w:rsidRPr="00AC1846">
              <w:rPr>
                <w:rFonts w:eastAsia="Book Antiqua" w:cs="Book Antiqua"/>
              </w:rPr>
              <w:t>A commitment to identifying problems and finding solutions by reflecting on professional practice with the</w:t>
            </w:r>
            <w:r>
              <w:rPr>
                <w:rFonts w:eastAsia="Book Antiqua" w:cs="Book Antiqua"/>
              </w:rPr>
              <w:t xml:space="preserve"> aim of continuous development</w:t>
            </w:r>
          </w:p>
        </w:tc>
        <w:tc>
          <w:tcPr>
            <w:tcW w:w="1687" w:type="dxa"/>
            <w:shd w:val="clear" w:color="auto" w:fill="auto"/>
            <w:vAlign w:val="center"/>
          </w:tcPr>
          <w:p w:rsidR="0092669F" w:rsidRPr="00247223" w:rsidRDefault="0092669F" w:rsidP="0092669F">
            <w:pPr>
              <w:spacing w:after="0"/>
              <w:jc w:val="center"/>
              <w:rPr>
                <w:rFonts w:cs="Arial"/>
                <w:b/>
              </w:rPr>
            </w:pPr>
            <w:r>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Default="0092669F" w:rsidP="0092669F">
            <w:pPr>
              <w:spacing w:after="0"/>
              <w:rPr>
                <w:rFonts w:cs="Arial"/>
              </w:rPr>
            </w:pPr>
          </w:p>
          <w:p w:rsidR="0092669F" w:rsidRDefault="0092669F" w:rsidP="0092669F">
            <w:pPr>
              <w:spacing w:after="0"/>
              <w:rPr>
                <w:rFonts w:cs="Arial"/>
              </w:rPr>
            </w:pPr>
            <w:r>
              <w:rPr>
                <w:rFonts w:cs="Arial"/>
              </w:rPr>
              <w:t>Application Form Interview</w:t>
            </w:r>
          </w:p>
          <w:p w:rsidR="0092669F" w:rsidRPr="00247223" w:rsidRDefault="0092669F" w:rsidP="0092669F">
            <w:pPr>
              <w:spacing w:after="0"/>
              <w:rPr>
                <w:rFonts w:cs="Arial"/>
              </w:rPr>
            </w:pPr>
          </w:p>
        </w:tc>
      </w:tr>
      <w:tr w:rsidR="0092669F" w:rsidRPr="00247223" w:rsidTr="0092669F">
        <w:tc>
          <w:tcPr>
            <w:tcW w:w="3443" w:type="dxa"/>
            <w:shd w:val="clear" w:color="auto" w:fill="auto"/>
            <w:vAlign w:val="center"/>
          </w:tcPr>
          <w:p w:rsidR="0092669F" w:rsidRPr="0025795E" w:rsidRDefault="0092669F" w:rsidP="0092669F">
            <w:pPr>
              <w:spacing w:after="0"/>
              <w:contextualSpacing/>
              <w:rPr>
                <w:rFonts w:cs="Arial"/>
              </w:rPr>
            </w:pPr>
            <w:r w:rsidRPr="0025795E">
              <w:rPr>
                <w:rFonts w:eastAsia="Times New Roman" w:cs="Arial"/>
                <w:spacing w:val="-3"/>
              </w:rPr>
              <w:t>Flexibility to respond to changing circumstances</w:t>
            </w:r>
          </w:p>
        </w:tc>
        <w:tc>
          <w:tcPr>
            <w:tcW w:w="1687" w:type="dxa"/>
            <w:shd w:val="clear" w:color="auto" w:fill="auto"/>
            <w:vAlign w:val="center"/>
          </w:tcPr>
          <w:p w:rsidR="0092669F" w:rsidRPr="00247223" w:rsidRDefault="0092669F" w:rsidP="0092669F">
            <w:pPr>
              <w:spacing w:after="0"/>
              <w:jc w:val="center"/>
              <w:rPr>
                <w:rFonts w:cs="Arial"/>
                <w:b/>
              </w:rPr>
            </w:pPr>
            <w:r w:rsidRPr="00247223">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Pr="00247223" w:rsidRDefault="0092669F" w:rsidP="0092669F">
            <w:pPr>
              <w:spacing w:after="0"/>
              <w:rPr>
                <w:rFonts w:cs="Arial"/>
              </w:rPr>
            </w:pPr>
            <w:r w:rsidRPr="00247223">
              <w:rPr>
                <w:rFonts w:cs="Arial"/>
              </w:rPr>
              <w:t xml:space="preserve">Application Form </w:t>
            </w:r>
          </w:p>
        </w:tc>
      </w:tr>
      <w:tr w:rsidR="0092669F" w:rsidRPr="00247223" w:rsidTr="0092669F">
        <w:tc>
          <w:tcPr>
            <w:tcW w:w="3443" w:type="dxa"/>
            <w:shd w:val="clear" w:color="auto" w:fill="auto"/>
            <w:vAlign w:val="center"/>
          </w:tcPr>
          <w:p w:rsidR="0092669F" w:rsidRPr="00247223" w:rsidRDefault="0092669F" w:rsidP="0092669F">
            <w:pPr>
              <w:spacing w:after="0"/>
              <w:rPr>
                <w:rFonts w:cs="Arial"/>
              </w:rPr>
            </w:pPr>
            <w:r w:rsidRPr="0025795E">
              <w:rPr>
                <w:rFonts w:eastAsia="Times New Roman" w:cs="Arial"/>
                <w:spacing w:val="-3"/>
              </w:rPr>
              <w:t>Commitment to and understanding of working for a voluntary organisation</w:t>
            </w:r>
          </w:p>
        </w:tc>
        <w:tc>
          <w:tcPr>
            <w:tcW w:w="1687" w:type="dxa"/>
            <w:shd w:val="clear" w:color="auto" w:fill="auto"/>
            <w:vAlign w:val="center"/>
          </w:tcPr>
          <w:p w:rsidR="0092669F" w:rsidRPr="00247223" w:rsidRDefault="0092669F" w:rsidP="0092669F">
            <w:pPr>
              <w:spacing w:after="0"/>
              <w:jc w:val="center"/>
              <w:rPr>
                <w:rFonts w:cs="Arial"/>
                <w:b/>
              </w:rPr>
            </w:pPr>
            <w:r w:rsidRPr="00247223">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Pr="00247223" w:rsidRDefault="0092669F" w:rsidP="0092669F">
            <w:pPr>
              <w:spacing w:after="0"/>
              <w:rPr>
                <w:rFonts w:cs="Arial"/>
              </w:rPr>
            </w:pPr>
            <w:r w:rsidRPr="00247223">
              <w:rPr>
                <w:rFonts w:cs="Arial"/>
              </w:rPr>
              <w:t>Application Form Interview</w:t>
            </w:r>
          </w:p>
        </w:tc>
      </w:tr>
      <w:tr w:rsidR="0092669F" w:rsidRPr="00247223" w:rsidTr="0092669F">
        <w:tc>
          <w:tcPr>
            <w:tcW w:w="3443" w:type="dxa"/>
            <w:shd w:val="clear" w:color="auto" w:fill="auto"/>
            <w:vAlign w:val="center"/>
          </w:tcPr>
          <w:p w:rsidR="0092669F" w:rsidRPr="00247223" w:rsidRDefault="0092669F" w:rsidP="0092669F">
            <w:pPr>
              <w:spacing w:after="0"/>
              <w:contextualSpacing/>
              <w:rPr>
                <w:rFonts w:cs="Arial"/>
              </w:rPr>
            </w:pPr>
            <w:r w:rsidRPr="00247223">
              <w:t>Willingness and ability to carry out all tasks in line with George House Trust policies and to uphold these at all times</w:t>
            </w:r>
          </w:p>
        </w:tc>
        <w:tc>
          <w:tcPr>
            <w:tcW w:w="1687" w:type="dxa"/>
            <w:shd w:val="clear" w:color="auto" w:fill="auto"/>
            <w:vAlign w:val="center"/>
          </w:tcPr>
          <w:p w:rsidR="0092669F" w:rsidRPr="00247223" w:rsidRDefault="0092669F" w:rsidP="0092669F">
            <w:pPr>
              <w:spacing w:after="0"/>
              <w:jc w:val="center"/>
              <w:rPr>
                <w:rFonts w:cs="Arial"/>
                <w:b/>
              </w:rPr>
            </w:pPr>
            <w:r w:rsidRPr="00247223">
              <w:rPr>
                <w:rFonts w:cs="Arial"/>
                <w:b/>
              </w:rPr>
              <w:t>√</w:t>
            </w:r>
          </w:p>
        </w:tc>
        <w:tc>
          <w:tcPr>
            <w:tcW w:w="1720" w:type="dxa"/>
            <w:shd w:val="clear" w:color="auto" w:fill="auto"/>
            <w:vAlign w:val="center"/>
          </w:tcPr>
          <w:p w:rsidR="0092669F" w:rsidRPr="00247223" w:rsidRDefault="0092669F" w:rsidP="0092669F">
            <w:pPr>
              <w:spacing w:after="0"/>
              <w:ind w:left="360"/>
              <w:jc w:val="center"/>
              <w:rPr>
                <w:rFonts w:cs="Arial"/>
                <w:b/>
              </w:rPr>
            </w:pPr>
          </w:p>
        </w:tc>
        <w:tc>
          <w:tcPr>
            <w:tcW w:w="2166" w:type="dxa"/>
            <w:shd w:val="clear" w:color="auto" w:fill="auto"/>
          </w:tcPr>
          <w:p w:rsidR="0092669F" w:rsidRPr="00247223" w:rsidRDefault="0092669F" w:rsidP="0092669F">
            <w:pPr>
              <w:spacing w:after="0"/>
              <w:rPr>
                <w:rFonts w:cs="Arial"/>
              </w:rPr>
            </w:pPr>
            <w:r w:rsidRPr="00247223">
              <w:rPr>
                <w:rFonts w:cs="Arial"/>
              </w:rPr>
              <w:t>Application</w:t>
            </w:r>
            <w:r>
              <w:rPr>
                <w:rFonts w:cs="Arial"/>
              </w:rPr>
              <w:t xml:space="preserve"> Form</w:t>
            </w:r>
          </w:p>
        </w:tc>
      </w:tr>
    </w:tbl>
    <w:p w:rsidR="00674563" w:rsidRDefault="00674563" w:rsidP="002F6088">
      <w:pPr>
        <w:rPr>
          <w:rFonts w:eastAsia="Times New Roman" w:cs="Times New Roman"/>
          <w:b/>
        </w:rPr>
      </w:pPr>
    </w:p>
    <w:p w:rsidR="002F6088" w:rsidRPr="000F79FD" w:rsidRDefault="002F6088" w:rsidP="002F6088">
      <w:pPr>
        <w:rPr>
          <w:rFonts w:eastAsia="Times New Roman" w:cs="Times New Roman"/>
          <w:b/>
        </w:rPr>
      </w:pPr>
      <w:r w:rsidRPr="000F79FD">
        <w:rPr>
          <w:rFonts w:eastAsia="Times New Roman" w:cs="Times New Roman"/>
          <w:b/>
        </w:rPr>
        <w:br w:type="page"/>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b/>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b/>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noProof/>
          <w:lang w:eastAsia="en-GB"/>
        </w:rPr>
        <w:drawing>
          <wp:inline distT="0" distB="0" distL="0" distR="0" wp14:anchorId="01BD8D85" wp14:editId="5FEAE7E7">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Additional Information</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51CF78CA" wp14:editId="1F59AF22">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34" name="Straight Connector 34"/>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0C8B2" id="Straight Connector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" strokecolor="#f20e3f" strokeweight="2.25pt">
                <w10:wrap type="tight"/>
              </v:line>
            </w:pict>
          </mc:Fallback>
        </mc:AlternateConten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George House Trust is the HIV voluntary organisation for the North West of England. We exist to support adults who are living with or affected by HIV.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At present we are supporting over 2000 people per year, making us the largest HIV support charity outside London.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The support we offer includes: one to one advice, information and support, treatment advice, volunteer community support, financial support, special courses and events, and peer support group spaces.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bi- monthly. </w:t>
      </w:r>
    </w:p>
    <w:p w:rsidR="0040663B" w:rsidRDefault="0040663B" w:rsidP="0040663B">
      <w:pPr>
        <w:overflowPunct w:val="0"/>
        <w:autoSpaceDE w:val="0"/>
        <w:autoSpaceDN w:val="0"/>
        <w:adjustRightInd w:val="0"/>
        <w:spacing w:after="0" w:line="240" w:lineRule="auto"/>
        <w:textAlignment w:val="baseline"/>
        <w:rPr>
          <w:rFonts w:eastAsia="Times New Roman" w:cs="Arial"/>
        </w:rPr>
      </w:pPr>
    </w:p>
    <w:p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George House Trust is part of the </w:t>
      </w:r>
      <w:proofErr w:type="spellStart"/>
      <w:r>
        <w:rPr>
          <w:rFonts w:eastAsia="Times New Roman" w:cs="Arial"/>
        </w:rPr>
        <w:t>PaSH</w:t>
      </w:r>
      <w:proofErr w:type="spellEnd"/>
      <w:r>
        <w:rPr>
          <w:rFonts w:eastAsia="Times New Roman" w:cs="Arial"/>
        </w:rPr>
        <w:t xml:space="preserve"> (Passionate about Sexual Health) Partnership along with BHA for Equality and LGBT Foundation, delivering Greater Manchester’s Sexual Health Improvement Programme.  </w:t>
      </w:r>
    </w:p>
    <w:p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rsidR="002F6088" w:rsidRPr="000F79FD" w:rsidRDefault="002F6088" w:rsidP="002F6088">
      <w:pPr>
        <w:overflowPunct w:val="0"/>
        <w:autoSpaceDE w:val="0"/>
        <w:autoSpaceDN w:val="0"/>
        <w:adjustRightInd w:val="0"/>
        <w:spacing w:after="0" w:line="240" w:lineRule="auto"/>
        <w:jc w:val="both"/>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We currently employ 1</w:t>
      </w:r>
      <w:r w:rsidR="0040663B">
        <w:rPr>
          <w:rFonts w:eastAsia="Times New Roman" w:cs="Arial"/>
        </w:rPr>
        <w:t>5</w:t>
      </w:r>
      <w:r w:rsidRPr="000F79FD">
        <w:rPr>
          <w:rFonts w:eastAsia="Times New Roman" w:cs="Arial"/>
        </w:rPr>
        <w:t xml:space="preserve"> people.</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We also have around 150 trained and managed volunteers, and hold the Investing in Volunteers Quality Mark.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New employees are subject to a six-month probationary period.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Full time staff work a 35 hour week, normally Monday to Friday, though some evening and weekend work is necessary. This post is a 21 hour per week post.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and Thursdays</w:t>
      </w:r>
      <w:r w:rsidRPr="000F79FD">
        <w:rPr>
          <w:rFonts w:eastAsia="Times New Roman" w:cs="Arial"/>
        </w:rPr>
        <w:t xml:space="preserve"> and 9am to 5pm on Tuesdays</w:t>
      </w:r>
      <w:r>
        <w:rPr>
          <w:rFonts w:eastAsia="Times New Roman" w:cs="Arial"/>
        </w:rPr>
        <w:t xml:space="preserve">, Wednesdays and </w:t>
      </w:r>
      <w:r w:rsidRPr="000F79FD">
        <w:rPr>
          <w:rFonts w:eastAsia="Times New Roman" w:cs="Arial"/>
        </w:rPr>
        <w:t xml:space="preserve">Fridays.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All </w:t>
      </w:r>
      <w:r>
        <w:rPr>
          <w:rFonts w:eastAsia="Times New Roman" w:cs="Arial"/>
        </w:rPr>
        <w:t xml:space="preserve">full time </w:t>
      </w:r>
      <w:r w:rsidRPr="000F79FD">
        <w:rPr>
          <w:rFonts w:eastAsia="Times New Roman" w:cs="Arial"/>
        </w:rPr>
        <w:t xml:space="preserve">staff members are entitled to five weeks paid holiday plus Bank and Public Holidays.  </w:t>
      </w:r>
    </w:p>
    <w:p w:rsidR="002F6088" w:rsidRPr="000F79FD" w:rsidRDefault="002F6088" w:rsidP="002F6088">
      <w:pPr>
        <w:autoSpaceDE w:val="0"/>
        <w:autoSpaceDN w:val="0"/>
        <w:adjustRightInd w:val="0"/>
        <w:spacing w:after="0" w:line="240" w:lineRule="auto"/>
        <w:rPr>
          <w:rFonts w:cs="Arial"/>
          <w:color w:val="000000"/>
        </w:rPr>
      </w:pPr>
    </w:p>
    <w:p w:rsidR="002F6088" w:rsidRPr="000F79FD" w:rsidRDefault="002F6088" w:rsidP="002F6088">
      <w:pPr>
        <w:autoSpaceDE w:val="0"/>
        <w:autoSpaceDN w:val="0"/>
        <w:adjustRightInd w:val="0"/>
        <w:spacing w:after="0" w:line="240" w:lineRule="auto"/>
        <w:rPr>
          <w:rFonts w:cs="Helv"/>
          <w:color w:val="000000"/>
        </w:rPr>
      </w:pPr>
      <w:r w:rsidRPr="000F79FD">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taken into account. </w:t>
      </w:r>
      <w:r w:rsidRPr="000F79FD">
        <w:rPr>
          <w:rFonts w:cs="Helv"/>
          <w:color w:val="000000"/>
        </w:rPr>
        <w:t>Any failure to disclose relevant information could result in dismissal or disciplinary action by the organisation.</w:t>
      </w:r>
    </w:p>
    <w:p w:rsidR="002F6088" w:rsidRDefault="002F6088" w:rsidP="002F6088">
      <w:pPr>
        <w:overflowPunct w:val="0"/>
        <w:autoSpaceDE w:val="0"/>
        <w:autoSpaceDN w:val="0"/>
        <w:adjustRightInd w:val="0"/>
        <w:spacing w:after="0" w:line="240" w:lineRule="auto"/>
        <w:textAlignment w:val="baseline"/>
        <w:rPr>
          <w:rFonts w:eastAsia="Times New Roman" w:cs="Arial"/>
        </w:rPr>
      </w:pPr>
    </w:p>
    <w:p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Our offices are in Ardwick, just south of Manchester City Centre. We are a short walk from Piccadilly Station and we are, on a major bus route. There is free parking on the road in front of our building.</w:t>
      </w:r>
    </w:p>
    <w:p w:rsidR="002F6088" w:rsidRDefault="002F6088" w:rsidP="002F6088">
      <w:pPr>
        <w:spacing w:after="80" w:line="240" w:lineRule="auto"/>
        <w:rPr>
          <w:rFonts w:eastAsia="Times New Roman" w:cs="Arial"/>
        </w:rPr>
      </w:pPr>
      <w:r>
        <w:rPr>
          <w:rFonts w:eastAsia="Times New Roman" w:cs="Arial"/>
        </w:rPr>
        <w:br w:type="page"/>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noProof/>
          <w:lang w:eastAsia="en-GB"/>
        </w:rPr>
        <w:drawing>
          <wp:inline distT="0" distB="0" distL="0" distR="0" wp14:anchorId="4EA06558" wp14:editId="7A5CD16F">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The values and vision of George House Trust</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5DB81D0" wp14:editId="610FF761">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B95F0"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Values</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rsidR="002F6088" w:rsidRPr="000F79FD" w:rsidRDefault="002F6088" w:rsidP="002F6088">
      <w:pPr>
        <w:spacing w:after="0" w:line="240" w:lineRule="auto"/>
        <w:rPr>
          <w:rFonts w:eastAsia="Times New Roman" w:cs="Arial"/>
          <w:b/>
          <w:lang w:val="en-US"/>
        </w:rPr>
      </w:pPr>
    </w:p>
    <w:p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 xml:space="preserve">Dignity </w:t>
      </w: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rsidR="002F6088" w:rsidRPr="000F79FD" w:rsidRDefault="002F6088" w:rsidP="002F6088">
      <w:pPr>
        <w:spacing w:after="0" w:line="240" w:lineRule="auto"/>
        <w:rPr>
          <w:rFonts w:eastAsia="Times New Roman" w:cs="Arial"/>
          <w:lang w:val="en-US"/>
        </w:rPr>
      </w:pPr>
    </w:p>
    <w:p w:rsidR="002F6088" w:rsidRPr="000F79FD" w:rsidRDefault="002F6088" w:rsidP="002F6088">
      <w:pPr>
        <w:spacing w:after="0" w:line="240" w:lineRule="auto"/>
        <w:rPr>
          <w:rFonts w:eastAsia="Times New Roman" w:cs="Arial"/>
          <w:b/>
          <w:lang w:val="en-US"/>
        </w:rPr>
      </w:pPr>
      <w:r w:rsidRPr="000F79FD">
        <w:rPr>
          <w:rFonts w:eastAsia="Times New Roman" w:cs="Arial"/>
          <w:lang w:val="en-US"/>
        </w:rPr>
        <w:t>We also believes that where dignity is present people feel in control, valued, confident, comfortable and able to make decisions for themselves.</w:t>
      </w:r>
      <w:r w:rsidRPr="000F79FD">
        <w:rPr>
          <w:rFonts w:eastAsia="Times New Roman" w:cs="Arial"/>
          <w:lang w:val="en-US"/>
        </w:rPr>
        <w:br/>
      </w:r>
    </w:p>
    <w:p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Respect</w:t>
      </w:r>
    </w:p>
    <w:p w:rsidR="002F6088" w:rsidRPr="000F79FD" w:rsidRDefault="002F6088" w:rsidP="002F6088">
      <w:pPr>
        <w:spacing w:after="0" w:line="240" w:lineRule="auto"/>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rsidR="002F6088" w:rsidRPr="000F79FD" w:rsidRDefault="002F6088" w:rsidP="002F6088">
      <w:pPr>
        <w:spacing w:after="0" w:line="240" w:lineRule="auto"/>
        <w:rPr>
          <w:rFonts w:eastAsia="Times New Roman" w:cs="Arial"/>
          <w:b/>
          <w:lang w:val="en-US"/>
        </w:rPr>
      </w:pPr>
    </w:p>
    <w:p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Empowerment</w:t>
      </w: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Integrity</w:t>
      </w: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rsidR="002F6088" w:rsidRPr="000F79FD" w:rsidRDefault="002F6088" w:rsidP="002F6088">
      <w:pPr>
        <w:spacing w:after="0" w:line="240" w:lineRule="auto"/>
        <w:rPr>
          <w:rFonts w:eastAsia="Times New Roman" w:cs="Arial"/>
          <w:lang w:val="en-US"/>
        </w:rPr>
      </w:pPr>
    </w:p>
    <w:p w:rsidR="002F6088" w:rsidRPr="00D71BAC" w:rsidRDefault="002F6088" w:rsidP="002F6088">
      <w:pPr>
        <w:spacing w:after="0" w:line="240" w:lineRule="auto"/>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We </w:t>
      </w:r>
      <w:proofErr w:type="spellStart"/>
      <w:r w:rsidRPr="000F79FD">
        <w:rPr>
          <w:rFonts w:eastAsia="Times New Roman" w:cs="Arial"/>
          <w:lang w:val="en-US"/>
        </w:rPr>
        <w:t>recognise</w:t>
      </w:r>
      <w:proofErr w:type="spellEnd"/>
      <w:r w:rsidRPr="000F79FD">
        <w:rPr>
          <w:rFonts w:eastAsia="Times New Roman" w:cs="Arial"/>
          <w:lang w:val="en-US"/>
        </w:rPr>
        <w:t xml:space="preserve"> that each individual is unique. We explore these differences in a safe, positive and nurturing environment and make an effort to understand each other beyond simple tolerance, to embrace and celebrate the diversity of difference between each individual.</w:t>
      </w:r>
      <w:r w:rsidRPr="000F79FD">
        <w:rPr>
          <w:rFonts w:eastAsia="Times New Roman" w:cs="Arial"/>
          <w:lang w:val="en-US"/>
        </w:rPr>
        <w:br/>
      </w:r>
    </w:p>
    <w:p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Being passionate about our work</w:t>
      </w: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rsidR="002F6088" w:rsidRDefault="002F6088" w:rsidP="002F6088">
      <w:pPr>
        <w:spacing w:after="0" w:line="240" w:lineRule="auto"/>
        <w:rPr>
          <w:rFonts w:eastAsia="Times New Roman" w:cs="Arial"/>
          <w:b/>
          <w:lang w:val="en-US"/>
        </w:rPr>
      </w:pPr>
    </w:p>
    <w:p w:rsidR="002F6088" w:rsidRPr="00D71BAC" w:rsidRDefault="002F6088" w:rsidP="002F6088">
      <w:pPr>
        <w:spacing w:after="0" w:line="240" w:lineRule="auto"/>
        <w:rPr>
          <w:rFonts w:eastAsia="Times New Roman" w:cs="Arial"/>
          <w:b/>
          <w:lang w:val="en-US"/>
        </w:rPr>
      </w:pPr>
      <w:r w:rsidRPr="00D71BAC">
        <w:rPr>
          <w:rFonts w:eastAsia="Times New Roman" w:cs="Arial"/>
          <w:b/>
          <w:lang w:val="en-US"/>
        </w:rPr>
        <w:t>Vision</w:t>
      </w:r>
    </w:p>
    <w:p w:rsidR="002F6088" w:rsidRPr="000F79FD" w:rsidRDefault="002F6088" w:rsidP="002F6088">
      <w:pPr>
        <w:spacing w:after="0" w:line="240" w:lineRule="auto"/>
        <w:rPr>
          <w:rFonts w:eastAsia="Times New Roman" w:cs="Arial"/>
          <w:lang w:val="en-US"/>
        </w:rPr>
      </w:pPr>
    </w:p>
    <w:p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2F6088" w:rsidRPr="000F79FD" w:rsidRDefault="002F6088" w:rsidP="002F6088">
      <w:pPr>
        <w:rPr>
          <w:rFonts w:eastAsia="Times New Roman" w:cs="Arial"/>
          <w:b/>
          <w:lang w:val="en-US"/>
        </w:rPr>
      </w:pPr>
      <w:r w:rsidRPr="000F79FD">
        <w:rPr>
          <w:rFonts w:eastAsia="Times New Roman" w:cs="Arial"/>
          <w:b/>
          <w:lang w:val="en-US"/>
        </w:rPr>
        <w:br w:type="page"/>
      </w:r>
    </w:p>
    <w:p w:rsidR="002F6088" w:rsidRDefault="002F6088" w:rsidP="002F6088">
      <w:pPr>
        <w:spacing w:after="0" w:line="240" w:lineRule="auto"/>
        <w:rPr>
          <w:rFonts w:eastAsia="Times New Roman" w:cs="Arial"/>
          <w:lang w:val="en-US"/>
        </w:rPr>
      </w:pPr>
      <w:r w:rsidRPr="000F79FD">
        <w:rPr>
          <w:rFonts w:eastAsia="Times New Roman" w:cs="Times New Roman"/>
          <w:noProof/>
          <w:lang w:eastAsia="en-GB"/>
        </w:rPr>
        <w:drawing>
          <wp:inline distT="0" distB="0" distL="0" distR="0" wp14:anchorId="3C9236E1" wp14:editId="50502C21">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spacing w:after="0" w:line="240" w:lineRule="auto"/>
        <w:rPr>
          <w:rFonts w:eastAsia="Times New Roman" w:cs="Arial"/>
          <w:lang w:val="en-US"/>
        </w:rPr>
      </w:pPr>
    </w:p>
    <w:p w:rsidR="002F6088" w:rsidRPr="009E3773" w:rsidRDefault="002F6088" w:rsidP="002F6088">
      <w:pPr>
        <w:spacing w:after="0" w:line="240" w:lineRule="auto"/>
        <w:rPr>
          <w:rFonts w:eastAsia="Times New Roman" w:cs="Arial"/>
          <w:lang w:val="en-US"/>
        </w:rPr>
      </w:pPr>
      <w:r w:rsidRPr="00D71BAC">
        <w:rPr>
          <w:rFonts w:eastAsia="Times New Roman" w:cs="Arial"/>
          <w:b/>
          <w:lang w:val="en-US"/>
        </w:rPr>
        <w:t xml:space="preserve">Mission Statement </w:t>
      </w:r>
    </w:p>
    <w:p w:rsidR="002F6088" w:rsidRPr="000F79FD" w:rsidRDefault="002F6088" w:rsidP="002F6088">
      <w:pPr>
        <w:spacing w:after="0" w:line="240" w:lineRule="auto"/>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2EB9D863" wp14:editId="2AAF251C">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C523D"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rsidR="00C45ED2" w:rsidRDefault="00C45ED2"/>
    <w:sectPr w:rsidR="00C4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8"/>
    <w:rsid w:val="00050CA2"/>
    <w:rsid w:val="002F6088"/>
    <w:rsid w:val="0040663B"/>
    <w:rsid w:val="00674563"/>
    <w:rsid w:val="0092669F"/>
    <w:rsid w:val="00B6358C"/>
    <w:rsid w:val="00B6634F"/>
    <w:rsid w:val="00B92CC0"/>
    <w:rsid w:val="00C45ED2"/>
    <w:rsid w:val="00EE6431"/>
    <w:rsid w:val="00EE6C01"/>
    <w:rsid w:val="00F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disclosure-and-barring-service-filter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Colin Armstead</cp:lastModifiedBy>
  <cp:revision>3</cp:revision>
  <dcterms:created xsi:type="dcterms:W3CDTF">2017-06-02T14:01:00Z</dcterms:created>
  <dcterms:modified xsi:type="dcterms:W3CDTF">2017-06-05T09:31:00Z</dcterms:modified>
</cp:coreProperties>
</file>